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DAADD8" w14:textId="444826A1" w:rsidR="00FC3D53" w:rsidRDefault="0012551F">
      <w:r>
        <w:rPr>
          <w:noProof/>
        </w:rPr>
        <w:drawing>
          <wp:inline distT="0" distB="0" distL="0" distR="0" wp14:anchorId="1EFEB765" wp14:editId="2185F76B">
            <wp:extent cx="5943600" cy="5067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pp1-HRs.eps"/>
                    <pic:cNvPicPr/>
                  </pic:nvPicPr>
                  <pic:blipFill>
                    <a:blip r:embed="rId6">
                      <a:extLst>
                        <a:ext uri="{28A0092B-C50C-407E-A947-70E740481C1C}">
                          <a14:useLocalDpi xmlns:a14="http://schemas.microsoft.com/office/drawing/2010/main" val="0"/>
                        </a:ext>
                      </a:extLst>
                    </a:blip>
                    <a:stretch>
                      <a:fillRect/>
                    </a:stretch>
                  </pic:blipFill>
                  <pic:spPr>
                    <a:xfrm>
                      <a:off x="0" y="0"/>
                      <a:ext cx="5943600" cy="5067300"/>
                    </a:xfrm>
                    <a:prstGeom prst="rect">
                      <a:avLst/>
                    </a:prstGeom>
                  </pic:spPr>
                </pic:pic>
              </a:graphicData>
            </a:graphic>
          </wp:inline>
        </w:drawing>
      </w:r>
    </w:p>
    <w:p w14:paraId="394C0026" w14:textId="77777777" w:rsidR="00E626C7" w:rsidRDefault="00E626C7"/>
    <w:p w14:paraId="6BBC9E22" w14:textId="0660D8A5" w:rsidR="0012551F" w:rsidRPr="0012551F" w:rsidRDefault="00635B38" w:rsidP="00192816">
      <w:pPr>
        <w:spacing w:after="0" w:line="240" w:lineRule="auto"/>
        <w:jc w:val="both"/>
        <w:rPr>
          <w:rFonts w:ascii="Times New Roman" w:eastAsia="Times New Roman" w:hAnsi="Times New Roman" w:cs="Times New Roman"/>
          <w:sz w:val="20"/>
          <w:szCs w:val="20"/>
        </w:rPr>
      </w:pPr>
      <w:r w:rsidRPr="0012551F">
        <w:rPr>
          <w:rFonts w:ascii="Times New Roman" w:eastAsia="Times New Roman" w:hAnsi="Times New Roman" w:cs="Times New Roman"/>
          <w:b/>
          <w:bCs/>
          <w:sz w:val="20"/>
          <w:szCs w:val="20"/>
        </w:rPr>
        <w:t xml:space="preserve">Supplementary </w:t>
      </w:r>
      <w:r w:rsidR="00E626C7" w:rsidRPr="0012551F">
        <w:rPr>
          <w:rFonts w:ascii="Times New Roman" w:eastAsia="Times New Roman" w:hAnsi="Times New Roman" w:cs="Times New Roman"/>
          <w:b/>
          <w:bCs/>
          <w:sz w:val="20"/>
          <w:szCs w:val="20"/>
        </w:rPr>
        <w:t>Figure</w:t>
      </w:r>
      <w:r w:rsidR="00E626C7" w:rsidRPr="0012551F">
        <w:rPr>
          <w:rFonts w:ascii="Times New Roman" w:eastAsia="Times New Roman" w:hAnsi="Times New Roman" w:cs="Times New Roman"/>
          <w:sz w:val="20"/>
          <w:szCs w:val="20"/>
        </w:rPr>
        <w:t xml:space="preserve"> </w:t>
      </w:r>
      <w:r w:rsidR="00E626C7" w:rsidRPr="0012551F">
        <w:rPr>
          <w:rFonts w:ascii="Times New Roman" w:eastAsia="Times New Roman" w:hAnsi="Times New Roman" w:cs="Times New Roman"/>
          <w:b/>
          <w:bCs/>
          <w:sz w:val="20"/>
          <w:szCs w:val="20"/>
        </w:rPr>
        <w:t>1</w:t>
      </w:r>
      <w:r w:rsidRPr="0012551F">
        <w:rPr>
          <w:rFonts w:ascii="Times New Roman" w:eastAsia="Times New Roman" w:hAnsi="Times New Roman" w:cs="Times New Roman"/>
          <w:sz w:val="20"/>
          <w:szCs w:val="20"/>
        </w:rPr>
        <w:t>:</w:t>
      </w:r>
      <w:r w:rsidR="00E626C7" w:rsidRPr="0012551F">
        <w:rPr>
          <w:rFonts w:ascii="Times New Roman" w:eastAsia="Times New Roman" w:hAnsi="Times New Roman" w:cs="Times New Roman"/>
          <w:sz w:val="20"/>
          <w:szCs w:val="20"/>
        </w:rPr>
        <w:t xml:space="preserve"> </w:t>
      </w:r>
      <w:r w:rsidR="0012551F">
        <w:rPr>
          <w:rFonts w:ascii="Times New Roman" w:eastAsia="Times New Roman" w:hAnsi="Times New Roman" w:cs="Times New Roman"/>
          <w:b/>
          <w:bCs/>
          <w:sz w:val="20"/>
          <w:szCs w:val="20"/>
        </w:rPr>
        <w:t>T</w:t>
      </w:r>
      <w:r w:rsidR="0012551F" w:rsidRPr="0012551F">
        <w:rPr>
          <w:rFonts w:ascii="Times New Roman" w:eastAsia="Times New Roman" w:hAnsi="Times New Roman" w:cs="Times New Roman"/>
          <w:b/>
          <w:bCs/>
          <w:sz w:val="20"/>
          <w:szCs w:val="20"/>
        </w:rPr>
        <w:t>op</w:t>
      </w:r>
      <w:r w:rsidR="0012551F">
        <w:rPr>
          <w:rFonts w:ascii="Times New Roman" w:eastAsia="Times New Roman" w:hAnsi="Times New Roman" w:cs="Times New Roman"/>
          <w:b/>
          <w:bCs/>
          <w:sz w:val="20"/>
          <w:szCs w:val="20"/>
        </w:rPr>
        <w:t xml:space="preserve"> row</w:t>
      </w:r>
      <w:r w:rsidR="0012551F" w:rsidRPr="0012551F">
        <w:rPr>
          <w:rFonts w:ascii="Times New Roman" w:eastAsia="Times New Roman" w:hAnsi="Times New Roman" w:cs="Times New Roman"/>
          <w:b/>
          <w:bCs/>
          <w:sz w:val="20"/>
          <w:szCs w:val="20"/>
        </w:rPr>
        <w:t>:</w:t>
      </w:r>
      <w:r w:rsidR="0012551F" w:rsidRPr="0012551F">
        <w:rPr>
          <w:rFonts w:ascii="Times New Roman" w:eastAsia="Times New Roman" w:hAnsi="Times New Roman" w:cs="Times New Roman"/>
          <w:sz w:val="20"/>
          <w:szCs w:val="20"/>
        </w:rPr>
        <w:t xml:space="preserve"> </w:t>
      </w:r>
      <w:r w:rsidR="00E626C7" w:rsidRPr="0012551F">
        <w:rPr>
          <w:rFonts w:ascii="Times New Roman" w:eastAsia="Times New Roman" w:hAnsi="Times New Roman" w:cs="Times New Roman"/>
          <w:b/>
          <w:bCs/>
          <w:sz w:val="20"/>
          <w:szCs w:val="20"/>
        </w:rPr>
        <w:t>Performance of an example fixed context shift model, the Bayesian, netwo</w:t>
      </w:r>
      <w:r w:rsidR="00192816">
        <w:rPr>
          <w:rFonts w:ascii="Times New Roman" w:eastAsia="Times New Roman" w:hAnsi="Times New Roman" w:cs="Times New Roman"/>
          <w:b/>
          <w:bCs/>
          <w:sz w:val="20"/>
          <w:szCs w:val="20"/>
        </w:rPr>
        <w:t>rk-based dynamic context shifts and</w:t>
      </w:r>
      <w:bookmarkStart w:id="0" w:name="_GoBack"/>
      <w:bookmarkEnd w:id="0"/>
      <w:r w:rsidR="0012551F" w:rsidRPr="0012551F">
        <w:rPr>
          <w:rFonts w:ascii="Times New Roman" w:eastAsia="Times New Roman" w:hAnsi="Times New Roman" w:cs="Times New Roman"/>
          <w:b/>
          <w:bCs/>
          <w:sz w:val="20"/>
          <w:szCs w:val="20"/>
        </w:rPr>
        <w:t xml:space="preserve"> </w:t>
      </w:r>
      <w:r w:rsidR="00E626C7" w:rsidRPr="0012551F">
        <w:rPr>
          <w:rFonts w:ascii="Times New Roman" w:eastAsia="Times New Roman" w:hAnsi="Times New Roman" w:cs="Times New Roman"/>
          <w:b/>
          <w:bCs/>
          <w:sz w:val="20"/>
          <w:szCs w:val="20"/>
        </w:rPr>
        <w:t>the reduced Bayesian models</w:t>
      </w:r>
      <w:r w:rsidR="0012551F" w:rsidRPr="0012551F">
        <w:rPr>
          <w:rFonts w:ascii="Times New Roman" w:eastAsia="Times New Roman" w:hAnsi="Times New Roman" w:cs="Times New Roman"/>
          <w:b/>
          <w:bCs/>
          <w:sz w:val="20"/>
          <w:szCs w:val="20"/>
        </w:rPr>
        <w:t>. Bottom</w:t>
      </w:r>
      <w:r w:rsidR="0012551F">
        <w:rPr>
          <w:rFonts w:ascii="Times New Roman" w:eastAsia="Times New Roman" w:hAnsi="Times New Roman" w:cs="Times New Roman"/>
          <w:b/>
          <w:bCs/>
          <w:sz w:val="20"/>
          <w:szCs w:val="20"/>
        </w:rPr>
        <w:t xml:space="preserve"> row</w:t>
      </w:r>
      <w:r w:rsidR="0012551F" w:rsidRPr="0012551F">
        <w:rPr>
          <w:rFonts w:ascii="Times New Roman" w:eastAsia="Times New Roman" w:hAnsi="Times New Roman" w:cs="Times New Roman"/>
          <w:b/>
          <w:bCs/>
          <w:sz w:val="20"/>
          <w:szCs w:val="20"/>
        </w:rPr>
        <w:t>:</w:t>
      </w:r>
      <w:r w:rsidR="0012551F" w:rsidRPr="0012551F">
        <w:rPr>
          <w:rFonts w:asciiTheme="majorBidi" w:hAnsiTheme="majorBidi" w:cstheme="majorBidi"/>
          <w:sz w:val="20"/>
          <w:szCs w:val="20"/>
        </w:rPr>
        <w:t xml:space="preserve"> </w:t>
      </w:r>
      <w:r w:rsidR="0012551F" w:rsidRPr="0012551F">
        <w:rPr>
          <w:rFonts w:ascii="Times New Roman" w:eastAsia="Times New Roman" w:hAnsi="Times New Roman" w:cs="Times New Roman"/>
          <w:b/>
          <w:bCs/>
          <w:sz w:val="20"/>
          <w:szCs w:val="20"/>
        </w:rPr>
        <w:t xml:space="preserve">The relationship between fitted Hazard rate and performance in human subjects </w:t>
      </w:r>
      <w:r w:rsidR="0012551F" w:rsidRPr="0012551F">
        <w:rPr>
          <w:rFonts w:ascii="Times New Roman" w:eastAsia="Times New Roman" w:hAnsi="Times New Roman" w:cs="Times New Roman"/>
          <w:sz w:val="20"/>
          <w:szCs w:val="20"/>
        </w:rPr>
        <w:t>Performance</w:t>
      </w:r>
      <w:r w:rsidR="00E626C7" w:rsidRPr="0012551F">
        <w:rPr>
          <w:rFonts w:ascii="Times New Roman" w:eastAsia="Times New Roman" w:hAnsi="Times New Roman" w:cs="Times New Roman"/>
          <w:sz w:val="20"/>
          <w:szCs w:val="20"/>
        </w:rPr>
        <w:t xml:space="preserve"> is shown </w:t>
      </w:r>
      <w:r w:rsidRPr="0012551F">
        <w:rPr>
          <w:rFonts w:ascii="Times New Roman" w:eastAsia="Times New Roman" w:hAnsi="Times New Roman" w:cs="Times New Roman"/>
          <w:sz w:val="20"/>
          <w:szCs w:val="20"/>
        </w:rPr>
        <w:t xml:space="preserve">separately </w:t>
      </w:r>
      <w:r w:rsidR="00E626C7" w:rsidRPr="0012551F">
        <w:rPr>
          <w:rFonts w:ascii="Times New Roman" w:eastAsia="Times New Roman" w:hAnsi="Times New Roman" w:cs="Times New Roman"/>
          <w:sz w:val="20"/>
          <w:szCs w:val="20"/>
        </w:rPr>
        <w:t xml:space="preserve">for A) changepoint trials B) Non-changepoint trials and C) all trials on average. A fixed </w:t>
      </w:r>
      <w:r w:rsidRPr="0012551F">
        <w:rPr>
          <w:rFonts w:ascii="Times New Roman" w:eastAsia="Times New Roman" w:hAnsi="Times New Roman" w:cs="Times New Roman"/>
          <w:sz w:val="20"/>
          <w:szCs w:val="20"/>
        </w:rPr>
        <w:t>hazard rate</w:t>
      </w:r>
      <w:r w:rsidR="0012551F" w:rsidRPr="0012551F">
        <w:rPr>
          <w:rFonts w:ascii="Times New Roman" w:eastAsia="Times New Roman" w:hAnsi="Times New Roman" w:cs="Times New Roman"/>
          <w:sz w:val="20"/>
          <w:szCs w:val="20"/>
        </w:rPr>
        <w:t xml:space="preserve"> of 0.6</w:t>
      </w:r>
      <w:r w:rsidR="00E626C7" w:rsidRPr="0012551F">
        <w:rPr>
          <w:rFonts w:ascii="Times New Roman" w:eastAsia="Times New Roman" w:hAnsi="Times New Roman" w:cs="Times New Roman"/>
          <w:sz w:val="20"/>
          <w:szCs w:val="20"/>
        </w:rPr>
        <w:t xml:space="preserve"> hazard rate </w:t>
      </w:r>
      <w:r w:rsidRPr="0012551F">
        <w:rPr>
          <w:rFonts w:ascii="Times New Roman" w:eastAsia="Times New Roman" w:hAnsi="Times New Roman" w:cs="Times New Roman"/>
          <w:sz w:val="20"/>
          <w:szCs w:val="20"/>
        </w:rPr>
        <w:t xml:space="preserve">minimized errors for both the Bayesian and Network-based context shift models, and thus was used for all simulations of these models in the main paper. </w:t>
      </w:r>
      <w:r w:rsidR="0012551F">
        <w:rPr>
          <w:rFonts w:ascii="Times New Roman" w:eastAsia="Times New Roman" w:hAnsi="Times New Roman" w:cs="Times New Roman"/>
          <w:sz w:val="20"/>
          <w:szCs w:val="20"/>
        </w:rPr>
        <w:t xml:space="preserve">D) </w:t>
      </w:r>
      <w:r w:rsidR="0012551F" w:rsidRPr="0012551F">
        <w:rPr>
          <w:rFonts w:ascii="Times New Roman" w:eastAsia="Times New Roman" w:hAnsi="Times New Roman" w:cs="Times New Roman"/>
          <w:sz w:val="20"/>
          <w:szCs w:val="20"/>
        </w:rPr>
        <w:t>Humans with higher fitted hazard rate show lower error</w:t>
      </w:r>
      <w:r w:rsidR="0012551F">
        <w:rPr>
          <w:rFonts w:ascii="Times New Roman" w:eastAsia="Times New Roman" w:hAnsi="Times New Roman" w:cs="Times New Roman"/>
          <w:sz w:val="20"/>
          <w:szCs w:val="20"/>
        </w:rPr>
        <w:t xml:space="preserve"> during non-stable period</w:t>
      </w:r>
      <w:r w:rsidR="0012551F" w:rsidRPr="0012551F">
        <w:rPr>
          <w:rFonts w:ascii="Times New Roman" w:eastAsia="Times New Roman" w:hAnsi="Times New Roman" w:cs="Times New Roman"/>
          <w:sz w:val="20"/>
          <w:szCs w:val="20"/>
        </w:rPr>
        <w:t xml:space="preserve"> </w:t>
      </w:r>
      <m:oMath>
        <m:sSup>
          <m:sSupPr>
            <m:ctrlPr>
              <w:rPr>
                <w:rFonts w:ascii="Cambria Math" w:eastAsia="Times New Roman" w:hAnsi="Cambria Math" w:cs="Times New Roman"/>
                <w:sz w:val="20"/>
                <w:szCs w:val="20"/>
              </w:rPr>
            </m:ctrlPr>
          </m:sSupPr>
          <m:e>
            <m:r>
              <m:rPr>
                <m:sty m:val="p"/>
              </m:rPr>
              <w:rPr>
                <w:rFonts w:ascii="Cambria Math" w:eastAsia="Times New Roman" w:hAnsi="Cambria Math" w:cs="Times New Roman"/>
                <w:sz w:val="20"/>
                <w:szCs w:val="20"/>
              </w:rPr>
              <m:t>(R</m:t>
            </m:r>
          </m:e>
          <m:sup>
            <m:r>
              <m:rPr>
                <m:sty m:val="p"/>
              </m:rPr>
              <w:rPr>
                <w:rFonts w:ascii="Cambria Math" w:eastAsia="Times New Roman" w:hAnsi="Cambria Math" w:cs="Times New Roman"/>
                <w:sz w:val="20"/>
                <w:szCs w:val="20"/>
              </w:rPr>
              <m:t>2</m:t>
            </m:r>
          </m:sup>
        </m:sSup>
        <m:r>
          <m:rPr>
            <m:sty m:val="p"/>
          </m:rPr>
          <w:rPr>
            <w:rFonts w:ascii="Cambria Math" w:eastAsia="Times New Roman" w:hAnsi="Cambria Math" w:cs="Times New Roman"/>
            <w:sz w:val="20"/>
            <w:szCs w:val="20"/>
          </w:rPr>
          <m:t>=0.61, p-value=0.0002)</m:t>
        </m:r>
      </m:oMath>
      <w:r w:rsidR="0012551F" w:rsidRPr="0012551F">
        <w:rPr>
          <w:rFonts w:ascii="Times New Roman" w:eastAsia="Times New Roman" w:hAnsi="Times New Roman" w:cs="Times New Roman"/>
          <w:sz w:val="20"/>
          <w:szCs w:val="20"/>
        </w:rPr>
        <w:t xml:space="preserve"> (E</w:t>
      </w:r>
      <w:r w:rsidR="0012551F">
        <w:rPr>
          <w:rFonts w:ascii="Times New Roman" w:eastAsia="Times New Roman" w:hAnsi="Times New Roman" w:cs="Times New Roman"/>
          <w:sz w:val="20"/>
          <w:szCs w:val="20"/>
        </w:rPr>
        <w:t>)</w:t>
      </w:r>
      <w:r w:rsidR="0012551F" w:rsidRPr="0012551F">
        <w:rPr>
          <w:rFonts w:ascii="Times New Roman" w:eastAsia="Times New Roman" w:hAnsi="Times New Roman" w:cs="Times New Roman"/>
          <w:sz w:val="20"/>
          <w:szCs w:val="20"/>
        </w:rPr>
        <w:t>Subjects with higher fitted hazard rate show more error</w:t>
      </w:r>
      <w:r w:rsidR="0012551F">
        <w:rPr>
          <w:rFonts w:ascii="Times New Roman" w:eastAsia="Times New Roman" w:hAnsi="Times New Roman" w:cs="Times New Roman"/>
          <w:sz w:val="20"/>
          <w:szCs w:val="20"/>
        </w:rPr>
        <w:t xml:space="preserve"> during stable period.</w:t>
      </w:r>
      <m:oMath>
        <m:r>
          <w:rPr>
            <w:rFonts w:ascii="Cambria Math" w:eastAsia="Times New Roman" w:hAnsi="Cambria Math" w:cs="Times New Roman"/>
            <w:sz w:val="20"/>
            <w:szCs w:val="20"/>
          </w:rPr>
          <m:t xml:space="preserve"> </m:t>
        </m:r>
        <m:r>
          <m:rPr>
            <m:sty m:val="p"/>
          </m:rPr>
          <w:rPr>
            <w:rFonts w:ascii="Cambria Math" w:eastAsia="Times New Roman" w:hAnsi="Cambria Math" w:cs="Times New Roman"/>
            <w:sz w:val="20"/>
            <w:szCs w:val="20"/>
          </w:rPr>
          <m:t xml:space="preserve"> (</m:t>
        </m:r>
        <m:sSup>
          <m:sSupPr>
            <m:ctrlPr>
              <w:rPr>
                <w:rFonts w:ascii="Cambria Math" w:eastAsia="Times New Roman" w:hAnsi="Cambria Math" w:cs="Times New Roman"/>
                <w:sz w:val="20"/>
                <w:szCs w:val="20"/>
              </w:rPr>
            </m:ctrlPr>
          </m:sSupPr>
          <m:e>
            <m:r>
              <m:rPr>
                <m:sty m:val="p"/>
              </m:rPr>
              <w:rPr>
                <w:rFonts w:ascii="Cambria Math" w:eastAsia="Times New Roman" w:hAnsi="Cambria Math" w:cs="Times New Roman"/>
                <w:sz w:val="20"/>
                <w:szCs w:val="20"/>
              </w:rPr>
              <m:t>R</m:t>
            </m:r>
          </m:e>
          <m:sup>
            <m:r>
              <m:rPr>
                <m:sty m:val="p"/>
              </m:rPr>
              <w:rPr>
                <w:rFonts w:ascii="Cambria Math" w:eastAsia="Times New Roman" w:hAnsi="Cambria Math" w:cs="Times New Roman"/>
                <w:sz w:val="20"/>
                <w:szCs w:val="20"/>
              </w:rPr>
              <m:t>2</m:t>
            </m:r>
          </m:sup>
        </m:sSup>
        <m:r>
          <m:rPr>
            <m:sty m:val="p"/>
          </m:rPr>
          <w:rPr>
            <w:rFonts w:ascii="Cambria Math" w:eastAsia="Times New Roman" w:hAnsi="Cambria Math" w:cs="Times New Roman"/>
            <w:sz w:val="20"/>
            <w:szCs w:val="20"/>
          </w:rPr>
          <m:t>=0.45, p-value=0.0094)</m:t>
        </m:r>
      </m:oMath>
      <w:r w:rsidR="0012551F" w:rsidRPr="0012551F">
        <w:rPr>
          <w:rFonts w:ascii="Times New Roman" w:eastAsia="Times New Roman" w:hAnsi="Times New Roman" w:cs="Times New Roman"/>
          <w:sz w:val="20"/>
          <w:szCs w:val="20"/>
        </w:rPr>
        <w:t xml:space="preserve"> F) Error on average does not show a statistically significant pattern</w:t>
      </w:r>
      <m:oMath>
        <m:sSup>
          <m:sSupPr>
            <m:ctrlPr>
              <w:rPr>
                <w:rFonts w:ascii="Cambria Math" w:eastAsia="Times New Roman" w:hAnsi="Cambria Math" w:cs="Times New Roman"/>
                <w:sz w:val="20"/>
                <w:szCs w:val="20"/>
              </w:rPr>
            </m:ctrlPr>
          </m:sSupPr>
          <m:e>
            <m:r>
              <m:rPr>
                <m:sty m:val="p"/>
              </m:rPr>
              <w:rPr>
                <w:rFonts w:ascii="Cambria Math" w:eastAsia="Times New Roman" w:hAnsi="Cambria Math" w:cs="Times New Roman"/>
                <w:sz w:val="20"/>
                <w:szCs w:val="20"/>
              </w:rPr>
              <m:t xml:space="preserve"> (R</m:t>
            </m:r>
          </m:e>
          <m:sup>
            <m:r>
              <m:rPr>
                <m:sty m:val="p"/>
              </m:rPr>
              <w:rPr>
                <w:rFonts w:ascii="Cambria Math" w:eastAsia="Times New Roman" w:hAnsi="Cambria Math" w:cs="Times New Roman"/>
                <w:sz w:val="20"/>
                <w:szCs w:val="20"/>
              </w:rPr>
              <m:t>2</m:t>
            </m:r>
          </m:sup>
        </m:sSup>
        <m:r>
          <m:rPr>
            <m:sty m:val="p"/>
          </m:rPr>
          <w:rPr>
            <w:rFonts w:ascii="Cambria Math" w:eastAsia="Times New Roman" w:hAnsi="Cambria Math" w:cs="Times New Roman"/>
            <w:sz w:val="20"/>
            <w:szCs w:val="20"/>
          </w:rPr>
          <m:t>=0.31, p-value=0.07)</m:t>
        </m:r>
      </m:oMath>
      <w:r w:rsidR="0012551F" w:rsidRPr="0012551F">
        <w:rPr>
          <w:rFonts w:ascii="Times New Roman" w:eastAsia="Times New Roman" w:hAnsi="Times New Roman" w:cs="Times New Roman"/>
          <w:sz w:val="20"/>
          <w:szCs w:val="20"/>
        </w:rPr>
        <w:t>.</w:t>
      </w:r>
    </w:p>
    <w:p w14:paraId="58075D4D" w14:textId="6ABE241D" w:rsidR="00635B38" w:rsidRDefault="00635B38" w:rsidP="0012551F">
      <w:pPr>
        <w:spacing w:after="0" w:line="240" w:lineRule="auto"/>
        <w:rPr>
          <w:rFonts w:ascii="Times New Roman" w:eastAsia="Times New Roman" w:hAnsi="Times New Roman" w:cs="Times New Roman"/>
          <w:sz w:val="20"/>
          <w:szCs w:val="20"/>
        </w:rPr>
      </w:pPr>
    </w:p>
    <w:p w14:paraId="4B49BDF0" w14:textId="77777777" w:rsidR="00E626C7" w:rsidRDefault="00E626C7"/>
    <w:p w14:paraId="67088BB5" w14:textId="77777777" w:rsidR="00E626C7" w:rsidRDefault="00E626C7"/>
    <w:p w14:paraId="4DE491B2" w14:textId="77777777" w:rsidR="00E626C7" w:rsidRDefault="00E626C7"/>
    <w:p w14:paraId="54B62591" w14:textId="77777777" w:rsidR="00E626C7" w:rsidRDefault="00E626C7"/>
    <w:p w14:paraId="1C96222A" w14:textId="68A739EF" w:rsidR="00473A98" w:rsidRDefault="00473A98"/>
    <w:p w14:paraId="6992D7E8" w14:textId="77777777" w:rsidR="00473A98" w:rsidRDefault="00473A98"/>
    <w:p w14:paraId="464A243B" w14:textId="77777777" w:rsidR="00473A98" w:rsidRDefault="00473A98"/>
    <w:p w14:paraId="73173F74" w14:textId="633A8CB1" w:rsidR="00473A98" w:rsidRDefault="00473A98">
      <w:r>
        <w:rPr>
          <w:noProof/>
        </w:rPr>
        <w:drawing>
          <wp:inline distT="0" distB="0" distL="0" distR="0" wp14:anchorId="58344DF9" wp14:editId="47341DE9">
            <wp:extent cx="5943600" cy="51733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2-Noise.eps"/>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5173345"/>
                    </a:xfrm>
                    <a:prstGeom prst="rect">
                      <a:avLst/>
                    </a:prstGeom>
                  </pic:spPr>
                </pic:pic>
              </a:graphicData>
            </a:graphic>
          </wp:inline>
        </w:drawing>
      </w:r>
    </w:p>
    <w:p w14:paraId="1B30C544" w14:textId="77777777" w:rsidR="00473A98" w:rsidRPr="00C231E8" w:rsidRDefault="00473A98" w:rsidP="00473A98">
      <w:pPr>
        <w:spacing w:after="0" w:line="240" w:lineRule="auto"/>
        <w:rPr>
          <w:rFonts w:ascii="Times New Roman" w:hAnsi="Times New Roman" w:cs="Times New Roman"/>
          <w:sz w:val="20"/>
          <w:szCs w:val="20"/>
        </w:rPr>
      </w:pPr>
      <w:r>
        <w:rPr>
          <w:rFonts w:ascii="Times New Roman" w:eastAsia="Times New Roman" w:hAnsi="Times New Roman" w:cs="Times New Roman"/>
          <w:b/>
          <w:bCs/>
          <w:sz w:val="20"/>
          <w:szCs w:val="20"/>
        </w:rPr>
        <w:t xml:space="preserve">Supplementary Figure 2: </w:t>
      </w:r>
      <w:r w:rsidRPr="00E67C50">
        <w:rPr>
          <w:rFonts w:ascii="Times New Roman" w:eastAsia="Times New Roman" w:hAnsi="Times New Roman" w:cs="Times New Roman"/>
          <w:b/>
          <w:bCs/>
          <w:sz w:val="20"/>
          <w:szCs w:val="20"/>
        </w:rPr>
        <w:t xml:space="preserve"> </w:t>
      </w:r>
      <w:r w:rsidRPr="00C231E8">
        <w:rPr>
          <w:rFonts w:ascii="Times New Roman" w:eastAsia="Times New Roman" w:hAnsi="Times New Roman" w:cs="Times New Roman"/>
          <w:b/>
          <w:bCs/>
          <w:sz w:val="20"/>
          <w:szCs w:val="20"/>
        </w:rPr>
        <w:t>Dynamic context shifts improve performance across noise conditions.</w:t>
      </w:r>
      <w:r>
        <w:rPr>
          <w:rFonts w:ascii="Times New Roman" w:eastAsia="Times New Roman" w:hAnsi="Times New Roman" w:cs="Times New Roman"/>
          <w:sz w:val="20"/>
          <w:szCs w:val="20"/>
        </w:rPr>
        <w:t xml:space="preserve"> This figure provides t</w:t>
      </w:r>
      <w:r w:rsidRPr="00E67C50">
        <w:rPr>
          <w:rFonts w:ascii="Times New Roman" w:eastAsia="Times New Roman" w:hAnsi="Times New Roman" w:cs="Times New Roman"/>
          <w:sz w:val="20"/>
          <w:szCs w:val="20"/>
        </w:rPr>
        <w:t xml:space="preserve">he same analysis as figure 3 c-e </w:t>
      </w:r>
      <w:r>
        <w:rPr>
          <w:rFonts w:ascii="Times New Roman" w:eastAsia="Times New Roman" w:hAnsi="Times New Roman" w:cs="Times New Roman"/>
          <w:sz w:val="20"/>
          <w:szCs w:val="20"/>
        </w:rPr>
        <w:t xml:space="preserve">but </w:t>
      </w:r>
      <w:r w:rsidRPr="00E67C50">
        <w:rPr>
          <w:rFonts w:ascii="Times New Roman" w:eastAsia="Times New Roman" w:hAnsi="Times New Roman" w:cs="Times New Roman"/>
          <w:sz w:val="20"/>
          <w:szCs w:val="20"/>
        </w:rPr>
        <w:t>with different noise levels.</w:t>
      </w:r>
      <w:r>
        <w:rPr>
          <w:rFonts w:ascii="Times New Roman" w:eastAsia="Times New Roman" w:hAnsi="Times New Roman" w:cs="Times New Roman"/>
          <w:sz w:val="20"/>
          <w:szCs w:val="20"/>
        </w:rPr>
        <w:t xml:space="preserve"> For each plot error (ordinate) is plotted against context shift size (abscissa) for fixed (line/shading) and dynamic (points) context shift models. A-D: performance of models in a predictive inference task with noise = 10 for A) changepoint trials, B) stable trials, and C) on aggregate. </w:t>
      </w:r>
      <w:r w:rsidRPr="00E67C50">
        <w:rPr>
          <w:rFonts w:ascii="Times New Roman" w:hAnsi="Times New Roman" w:cs="Times New Roman"/>
          <w:sz w:val="20"/>
          <w:szCs w:val="20"/>
        </w:rPr>
        <w:t xml:space="preserve">Averaged across all trials, the performance of the dynamic context shift models </w:t>
      </w:r>
      <w:r>
        <w:rPr>
          <w:rFonts w:ascii="Times New Roman" w:hAnsi="Times New Roman" w:cs="Times New Roman"/>
          <w:sz w:val="20"/>
          <w:szCs w:val="20"/>
        </w:rPr>
        <w:t>was</w:t>
      </w:r>
      <w:r w:rsidRPr="00E67C50">
        <w:rPr>
          <w:rFonts w:ascii="Times New Roman" w:hAnsi="Times New Roman" w:cs="Times New Roman"/>
          <w:sz w:val="20"/>
          <w:szCs w:val="20"/>
        </w:rPr>
        <w:t xml:space="preserve"> better than the best fixed context shift model (</w:t>
      </w:r>
      <m:oMath>
        <m:r>
          <w:rPr>
            <w:rFonts w:ascii="Cambria Math" w:hAnsi="Cambria Math" w:cs="Times New Roman"/>
            <w:sz w:val="20"/>
            <w:szCs w:val="20"/>
          </w:rPr>
          <m:t>Bayesian Context Shift :t=21.9. df=31. p&lt;</m:t>
        </m:r>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-16</m:t>
            </m:r>
          </m:sup>
        </m:sSup>
      </m:oMath>
      <w:r w:rsidRPr="00E67C50">
        <w:rPr>
          <w:rFonts w:ascii="Times New Roman" w:hAnsi="Times New Roman" w:cs="Times New Roman"/>
          <w:sz w:val="20"/>
          <w:szCs w:val="20"/>
        </w:rPr>
        <w:t xml:space="preserve"> D-F. Network-Based Context Shift: </w:t>
      </w:r>
      <w:r w:rsidRPr="00E67C50">
        <w:rPr>
          <w:rFonts w:ascii="Times New Roman" w:hAnsi="Times New Roman" w:cs="Times New Roman"/>
          <w:i/>
          <w:iCs/>
          <w:sz w:val="20"/>
          <w:szCs w:val="20"/>
        </w:rPr>
        <w:t>t</w:t>
      </w:r>
      <w:r w:rsidRPr="00E67C50">
        <w:rPr>
          <w:rFonts w:ascii="Times New Roman" w:hAnsi="Times New Roman" w:cs="Times New Roman"/>
          <w:sz w:val="20"/>
          <w:szCs w:val="20"/>
        </w:rPr>
        <w:t xml:space="preserve"> = 20.48,</w:t>
      </w:r>
      <m:oMath>
        <m:r>
          <w:rPr>
            <w:rFonts w:ascii="Cambria Math" w:hAnsi="Cambria Math" w:cs="Times New Roman"/>
            <w:sz w:val="20"/>
            <w:szCs w:val="20"/>
          </w:rPr>
          <m:t xml:space="preserve"> , df=31. p&lt;</m:t>
        </m:r>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-16</m:t>
            </m:r>
          </m:sup>
        </m:sSup>
      </m:oMath>
      <w:r w:rsidRPr="00E67C50">
        <w:rPr>
          <w:rFonts w:ascii="Times New Roman" w:hAnsi="Times New Roman" w:cs="Times New Roman"/>
          <w:sz w:val="20"/>
          <w:szCs w:val="20"/>
        </w:rPr>
        <w:t>).</w:t>
      </w:r>
      <w:r>
        <w:rPr>
          <w:rFonts w:ascii="Times New Roman" w:hAnsi="Times New Roman" w:cs="Times New Roman"/>
          <w:sz w:val="20"/>
          <w:szCs w:val="20"/>
        </w:rPr>
        <w:t xml:space="preserve"> D-F: performance of models in a task that includes both noise conditions from McGuire 2014 (noise = 10 or 25) in alternation. Performance of the dynamic models was again better than that of the best fixed context shift model on aggregate </w:t>
      </w:r>
      <w:r w:rsidRPr="00E67C50">
        <w:rPr>
          <w:rFonts w:ascii="Times New Roman" w:hAnsi="Times New Roman" w:cs="Times New Roman"/>
          <w:sz w:val="20"/>
          <w:szCs w:val="20"/>
        </w:rPr>
        <w:t>(</w:t>
      </w:r>
      <m:oMath>
        <m:r>
          <w:rPr>
            <w:rFonts w:ascii="Cambria Math" w:hAnsi="Cambria Math" w:cs="Times New Roman"/>
            <w:sz w:val="20"/>
            <w:szCs w:val="20"/>
          </w:rPr>
          <m:t>Bayesian Context Shift: t=20.62. df=31. p&lt;</m:t>
        </m:r>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-16</m:t>
            </m:r>
          </m:sup>
        </m:sSup>
        <m:r>
          <w:rPr>
            <w:rFonts w:ascii="Cambria Math" w:hAnsi="Cambria Math" w:cs="Times New Roman"/>
            <w:sz w:val="20"/>
            <w:szCs w:val="20"/>
          </w:rPr>
          <m:t>. Network-Based Context Shift:=t=15.91. df=31. p&lt;</m:t>
        </m:r>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-16</m:t>
            </m:r>
          </m:sup>
        </m:sSup>
      </m:oMath>
      <w:r w:rsidRPr="00E67C50">
        <w:rPr>
          <w:rFonts w:ascii="Times New Roman" w:hAnsi="Times New Roman" w:cs="Times New Roman"/>
          <w:sz w:val="20"/>
          <w:szCs w:val="20"/>
        </w:rPr>
        <w:t xml:space="preserve">)  </w:t>
      </w:r>
      <w:r>
        <w:rPr>
          <w:rFonts w:ascii="Times New Roman" w:hAnsi="Times New Roman" w:cs="Times New Roman"/>
          <w:sz w:val="20"/>
          <w:szCs w:val="20"/>
        </w:rPr>
        <w:t>suggesting</w:t>
      </w:r>
      <w:r w:rsidRPr="00E67C50">
        <w:rPr>
          <w:rFonts w:ascii="Times New Roman" w:hAnsi="Times New Roman" w:cs="Times New Roman"/>
          <w:sz w:val="20"/>
          <w:szCs w:val="20"/>
        </w:rPr>
        <w:t xml:space="preserve"> that </w:t>
      </w:r>
      <w:r>
        <w:rPr>
          <w:rFonts w:ascii="Times New Roman" w:hAnsi="Times New Roman" w:cs="Times New Roman"/>
          <w:sz w:val="20"/>
          <w:szCs w:val="20"/>
        </w:rPr>
        <w:t xml:space="preserve">our results hold across the range of experimental noise conditions. </w:t>
      </w:r>
    </w:p>
    <w:p w14:paraId="7C4B5721" w14:textId="77777777" w:rsidR="00473A98" w:rsidRDefault="00473A98"/>
    <w:p w14:paraId="373E2146" w14:textId="77777777" w:rsidR="00473A98" w:rsidRDefault="00473A98"/>
    <w:p w14:paraId="458CB927" w14:textId="60C88534" w:rsidR="00473A98" w:rsidRDefault="00473A98"/>
    <w:p w14:paraId="07AAFCA0" w14:textId="45AA4CB5" w:rsidR="00473A98" w:rsidRDefault="00473A98"/>
    <w:p w14:paraId="314D99A4" w14:textId="090BF2E9" w:rsidR="00473A98" w:rsidRDefault="00473A98"/>
    <w:p w14:paraId="2A728F51" w14:textId="07F0D286" w:rsidR="00473A98" w:rsidRDefault="00473A98"/>
    <w:p w14:paraId="3CC905B8" w14:textId="06ED2FAD" w:rsidR="00473A98" w:rsidRDefault="00473A98"/>
    <w:p w14:paraId="544AAC6E" w14:textId="4FC5D4B9" w:rsidR="00473A98" w:rsidRDefault="00473A98"/>
    <w:p w14:paraId="737E9219" w14:textId="59B7C191" w:rsidR="00473A98" w:rsidRDefault="00473A98"/>
    <w:p w14:paraId="4D38B9FE" w14:textId="185B5AB5" w:rsidR="00473A98" w:rsidRDefault="00473A98"/>
    <w:p w14:paraId="4010B57C" w14:textId="77777777" w:rsidR="00473A98" w:rsidRDefault="00473A98"/>
    <w:p w14:paraId="6FD9BF7A" w14:textId="42A7F28C" w:rsidR="00E626C7" w:rsidRDefault="00473A98">
      <w:r>
        <w:rPr>
          <w:noProof/>
        </w:rPr>
        <w:drawing>
          <wp:inline distT="0" distB="0" distL="0" distR="0" wp14:anchorId="5A42520C" wp14:editId="673CF7F4">
            <wp:extent cx="3993515" cy="2944495"/>
            <wp:effectExtent l="0" t="0" r="698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93515" cy="2944495"/>
                    </a:xfrm>
                    <a:prstGeom prst="rect">
                      <a:avLst/>
                    </a:prstGeom>
                    <a:noFill/>
                  </pic:spPr>
                </pic:pic>
              </a:graphicData>
            </a:graphic>
          </wp:inline>
        </w:drawing>
      </w:r>
    </w:p>
    <w:p w14:paraId="6BEBBC00" w14:textId="1E064E01" w:rsidR="00473A98" w:rsidRPr="00473A98" w:rsidRDefault="00473A98" w:rsidP="00473A98">
      <w:pPr>
        <w:rPr>
          <w:rFonts w:asciiTheme="majorBidi" w:hAnsiTheme="majorBidi" w:cstheme="majorBidi"/>
          <w:b/>
          <w:bCs/>
          <w:sz w:val="20"/>
          <w:szCs w:val="20"/>
        </w:rPr>
      </w:pPr>
      <w:r>
        <w:rPr>
          <w:rFonts w:asciiTheme="majorBidi" w:hAnsiTheme="majorBidi" w:cstheme="majorBidi"/>
          <w:b/>
          <w:bCs/>
          <w:sz w:val="20"/>
          <w:szCs w:val="20"/>
        </w:rPr>
        <w:t>Supplementary Figure 3</w:t>
      </w:r>
      <w:r w:rsidRPr="00473A98">
        <w:rPr>
          <w:rFonts w:asciiTheme="majorBidi" w:hAnsiTheme="majorBidi" w:cstheme="majorBidi"/>
          <w:b/>
          <w:bCs/>
          <w:sz w:val="20"/>
          <w:szCs w:val="20"/>
        </w:rPr>
        <w:t xml:space="preserve">. The Ground truth model performs better than all other models as number trials goes to infinity. </w:t>
      </w:r>
      <w:r w:rsidRPr="00473A98">
        <w:rPr>
          <w:rFonts w:asciiTheme="majorBidi" w:hAnsiTheme="majorBidi" w:cstheme="majorBidi"/>
          <w:sz w:val="20"/>
          <w:szCs w:val="20"/>
        </w:rPr>
        <w:t>Each dot represents average error for each model over all trials in one simulation of the experiment (here 1000 trials). The Y axis is average error and the x axis is the four models used in the paper. (Fixed context shift, Network-based Context Shift Bayesian Context Shift and ground truth models)</w:t>
      </w:r>
    </w:p>
    <w:p w14:paraId="645A5389" w14:textId="78439C50" w:rsidR="00473A98" w:rsidRDefault="00473A98"/>
    <w:p w14:paraId="54D09854" w14:textId="6170C4AD" w:rsidR="00473A98" w:rsidRDefault="00473A98"/>
    <w:p w14:paraId="3E360BD8" w14:textId="3A7145FF" w:rsidR="00473A98" w:rsidRDefault="00473A98"/>
    <w:p w14:paraId="26970A06" w14:textId="0B685F7A" w:rsidR="00473A98" w:rsidRDefault="00473A98"/>
    <w:p w14:paraId="3E236FE3" w14:textId="70882384" w:rsidR="00473A98" w:rsidRDefault="00473A98"/>
    <w:p w14:paraId="31C766CE" w14:textId="49BFBD62" w:rsidR="00473A98" w:rsidRDefault="00473A98"/>
    <w:p w14:paraId="4498F121" w14:textId="0D01E70A" w:rsidR="00E626C7" w:rsidRDefault="00E626C7" w:rsidP="00E626C7">
      <w:pPr>
        <w:jc w:val="both"/>
        <w:rPr>
          <w:rFonts w:ascii="Times New Roman" w:hAnsi="Times New Roman" w:cs="Times New Roman"/>
          <w:sz w:val="20"/>
          <w:szCs w:val="20"/>
        </w:rPr>
      </w:pPr>
    </w:p>
    <w:p w14:paraId="3A676557" w14:textId="77777777" w:rsidR="00E626C7" w:rsidRDefault="00E626C7"/>
    <w:p w14:paraId="2BA79917" w14:textId="77777777" w:rsidR="00E626C7" w:rsidRDefault="00E626C7"/>
    <w:p w14:paraId="57A8E311" w14:textId="77777777" w:rsidR="00E626C7" w:rsidRDefault="00E626C7"/>
    <w:p w14:paraId="051BE99B" w14:textId="77777777" w:rsidR="00E626C7" w:rsidRDefault="00E626C7"/>
    <w:p w14:paraId="1ADD9E67" w14:textId="77777777" w:rsidR="00E626C7" w:rsidRDefault="00E626C7"/>
    <w:p w14:paraId="431286A5" w14:textId="77777777" w:rsidR="00E626C7" w:rsidRDefault="00E626C7">
      <w:r>
        <w:rPr>
          <w:noProof/>
        </w:rPr>
        <w:drawing>
          <wp:inline distT="0" distB="0" distL="0" distR="0" wp14:anchorId="644F94DD" wp14:editId="5C0EC484">
            <wp:extent cx="4800600" cy="5076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pp3-FixedModels.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00600" cy="5076825"/>
                    </a:xfrm>
                    <a:prstGeom prst="rect">
                      <a:avLst/>
                    </a:prstGeom>
                  </pic:spPr>
                </pic:pic>
              </a:graphicData>
            </a:graphic>
          </wp:inline>
        </w:drawing>
      </w:r>
    </w:p>
    <w:p w14:paraId="38C44EBE" w14:textId="77777777" w:rsidR="00E626C7" w:rsidRDefault="00E626C7"/>
    <w:p w14:paraId="5E0DB0F4" w14:textId="750F6A5D" w:rsidR="00E626C7" w:rsidRPr="00683E0C" w:rsidRDefault="005E646F" w:rsidP="005E646F">
      <w:pPr>
        <w:jc w:val="both"/>
        <w:rPr>
          <w:rFonts w:ascii="Times New Roman" w:hAnsi="Times New Roman" w:cs="Times New Roman"/>
          <w:b/>
          <w:bCs/>
          <w:sz w:val="20"/>
          <w:szCs w:val="20"/>
        </w:rPr>
      </w:pPr>
      <w:r>
        <w:rPr>
          <w:rFonts w:ascii="Times New Roman" w:hAnsi="Times New Roman" w:cs="Times New Roman"/>
          <w:b/>
          <w:bCs/>
          <w:sz w:val="20"/>
          <w:szCs w:val="20"/>
        </w:rPr>
        <w:t xml:space="preserve">Supplementary  </w:t>
      </w:r>
      <w:r w:rsidR="00473A98">
        <w:rPr>
          <w:rFonts w:ascii="Times New Roman" w:hAnsi="Times New Roman" w:cs="Times New Roman"/>
          <w:b/>
          <w:bCs/>
          <w:sz w:val="20"/>
          <w:szCs w:val="20"/>
        </w:rPr>
        <w:t>Figure 4</w:t>
      </w:r>
      <w:r w:rsidR="00E626C7" w:rsidRPr="00683E0C">
        <w:rPr>
          <w:rFonts w:ascii="Times New Roman" w:hAnsi="Times New Roman" w:cs="Times New Roman"/>
          <w:b/>
          <w:bCs/>
          <w:sz w:val="20"/>
          <w:szCs w:val="20"/>
        </w:rPr>
        <w:t xml:space="preserve">: Effective learning rate dynamics for different fixed context shift models. </w:t>
      </w:r>
      <w:r w:rsidR="00E626C7" w:rsidRPr="00683E0C">
        <w:rPr>
          <w:rFonts w:ascii="Times New Roman" w:hAnsi="Times New Roman" w:cs="Times New Roman"/>
          <w:sz w:val="20"/>
          <w:szCs w:val="20"/>
        </w:rPr>
        <w:t xml:space="preserve">A) In extreme cases where the context shift is close to zero or one, effective learning rate is independent of trial after a changepoint. However, with moderate levels of context shift, the model shows increased learning one (or a few) trial(s) after a changepoint which is consistent with the fact that it takes a few time steps for the model to dissociate from previous context and transition to a new context. </w:t>
      </w:r>
    </w:p>
    <w:p w14:paraId="4E4A69FD" w14:textId="77777777" w:rsidR="00E626C7" w:rsidRPr="00683E0C" w:rsidRDefault="00E626C7" w:rsidP="00E626C7">
      <w:pPr>
        <w:tabs>
          <w:tab w:val="left" w:pos="3363"/>
        </w:tabs>
        <w:jc w:val="both"/>
        <w:rPr>
          <w:rFonts w:ascii="Times New Roman" w:hAnsi="Times New Roman" w:cs="Times New Roman"/>
          <w:sz w:val="20"/>
          <w:szCs w:val="20"/>
        </w:rPr>
      </w:pPr>
    </w:p>
    <w:p w14:paraId="17D0F796" w14:textId="77777777" w:rsidR="00C40F08" w:rsidRDefault="00C40F08"/>
    <w:p w14:paraId="46B705D1" w14:textId="74938568" w:rsidR="00C40F08" w:rsidRDefault="00751823">
      <w:r>
        <w:rPr>
          <w:noProof/>
        </w:rPr>
        <w:lastRenderedPageBreak/>
        <w:drawing>
          <wp:inline distT="0" distB="0" distL="0" distR="0" wp14:anchorId="5A71D872" wp14:editId="37014114">
            <wp:extent cx="5245100" cy="822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pp4-NoWD.ep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45100" cy="8229600"/>
                    </a:xfrm>
                    <a:prstGeom prst="rect">
                      <a:avLst/>
                    </a:prstGeom>
                  </pic:spPr>
                </pic:pic>
              </a:graphicData>
            </a:graphic>
          </wp:inline>
        </w:drawing>
      </w:r>
    </w:p>
    <w:p w14:paraId="7666F1F9" w14:textId="3424625D" w:rsidR="00C40F08" w:rsidRPr="00CA54B9" w:rsidRDefault="005E646F" w:rsidP="005E646F">
      <w:pPr>
        <w:spacing w:after="0" w:line="240" w:lineRule="auto"/>
        <w:jc w:val="both"/>
        <w:rPr>
          <w:rFonts w:ascii="Times New Roman" w:hAnsi="Times New Roman" w:cs="Times New Roman"/>
          <w:sz w:val="20"/>
          <w:szCs w:val="20"/>
        </w:rPr>
      </w:pPr>
      <w:r>
        <w:rPr>
          <w:rFonts w:ascii="Times New Roman" w:hAnsi="Times New Roman" w:cs="Times New Roman"/>
          <w:b/>
          <w:bCs/>
          <w:sz w:val="20"/>
          <w:szCs w:val="20"/>
        </w:rPr>
        <w:lastRenderedPageBreak/>
        <w:t xml:space="preserve">Supplementary </w:t>
      </w:r>
      <w:r w:rsidR="00C40F08">
        <w:rPr>
          <w:rFonts w:ascii="Times New Roman" w:hAnsi="Times New Roman" w:cs="Times New Roman"/>
          <w:b/>
          <w:bCs/>
          <w:sz w:val="20"/>
          <w:szCs w:val="20"/>
        </w:rPr>
        <w:t xml:space="preserve">Figure 4. </w:t>
      </w:r>
      <w:r w:rsidR="00C40F08" w:rsidRPr="00CA54B9">
        <w:rPr>
          <w:rFonts w:ascii="Times New Roman" w:hAnsi="Times New Roman" w:cs="Times New Roman"/>
          <w:b/>
          <w:bCs/>
          <w:sz w:val="20"/>
          <w:szCs w:val="20"/>
        </w:rPr>
        <w:t>Model suffers interference when all mechanisms for weight decay are removed, but this can be rescued by extending the size of the input layer</w:t>
      </w:r>
      <w:r w:rsidR="00C40F08">
        <w:rPr>
          <w:rFonts w:ascii="Times New Roman" w:hAnsi="Times New Roman" w:cs="Times New Roman"/>
          <w:sz w:val="20"/>
          <w:szCs w:val="20"/>
        </w:rPr>
        <w:t xml:space="preserve">. A-C: </w:t>
      </w:r>
      <w:r w:rsidR="00C40F08" w:rsidRPr="007973AD">
        <w:rPr>
          <w:rFonts w:ascii="Times New Roman" w:hAnsi="Times New Roman" w:cs="Times New Roman"/>
          <w:sz w:val="20"/>
          <w:szCs w:val="20"/>
        </w:rPr>
        <w:t xml:space="preserve">Performance of </w:t>
      </w:r>
      <w:r w:rsidR="00C40F08">
        <w:rPr>
          <w:rFonts w:ascii="Times New Roman" w:hAnsi="Times New Roman" w:cs="Times New Roman"/>
          <w:sz w:val="20"/>
          <w:szCs w:val="20"/>
        </w:rPr>
        <w:t>a</w:t>
      </w:r>
      <w:r w:rsidR="00C40F08" w:rsidRPr="007973AD">
        <w:rPr>
          <w:rFonts w:ascii="Times New Roman" w:hAnsi="Times New Roman" w:cs="Times New Roman"/>
          <w:sz w:val="20"/>
          <w:szCs w:val="20"/>
        </w:rPr>
        <w:t xml:space="preserve"> model </w:t>
      </w:r>
      <w:r w:rsidR="00C40F08">
        <w:rPr>
          <w:rFonts w:ascii="Times New Roman" w:hAnsi="Times New Roman" w:cs="Times New Roman"/>
          <w:sz w:val="20"/>
          <w:szCs w:val="20"/>
        </w:rPr>
        <w:t>containing</w:t>
      </w:r>
      <w:r w:rsidR="00C40F08" w:rsidRPr="007973AD">
        <w:rPr>
          <w:rFonts w:ascii="Times New Roman" w:hAnsi="Times New Roman" w:cs="Times New Roman"/>
          <w:sz w:val="20"/>
          <w:szCs w:val="20"/>
        </w:rPr>
        <w:t xml:space="preserve"> </w:t>
      </w:r>
      <w:r w:rsidR="00C40F08">
        <w:rPr>
          <w:rFonts w:ascii="Times New Roman" w:hAnsi="Times New Roman" w:cs="Times New Roman"/>
          <w:sz w:val="20"/>
          <w:szCs w:val="20"/>
        </w:rPr>
        <w:t>63</w:t>
      </w:r>
      <w:r w:rsidR="00C40F08" w:rsidRPr="007973AD">
        <w:rPr>
          <w:rFonts w:ascii="Times New Roman" w:hAnsi="Times New Roman" w:cs="Times New Roman"/>
          <w:sz w:val="20"/>
          <w:szCs w:val="20"/>
        </w:rPr>
        <w:t xml:space="preserve"> input layer </w:t>
      </w:r>
      <w:r w:rsidR="00C40F08">
        <w:rPr>
          <w:rFonts w:ascii="Times New Roman" w:hAnsi="Times New Roman" w:cs="Times New Roman"/>
          <w:sz w:val="20"/>
          <w:szCs w:val="20"/>
        </w:rPr>
        <w:t xml:space="preserve">units but </w:t>
      </w:r>
      <w:r w:rsidR="00C40F08" w:rsidRPr="007973AD">
        <w:rPr>
          <w:rFonts w:ascii="Times New Roman" w:hAnsi="Times New Roman" w:cs="Times New Roman"/>
          <w:sz w:val="20"/>
          <w:szCs w:val="20"/>
        </w:rPr>
        <w:t>without weigh</w:t>
      </w:r>
      <w:r w:rsidR="00C40F08">
        <w:rPr>
          <w:rFonts w:ascii="Times New Roman" w:hAnsi="Times New Roman" w:cs="Times New Roman"/>
          <w:sz w:val="20"/>
          <w:szCs w:val="20"/>
        </w:rPr>
        <w:t xml:space="preserve">t decay </w:t>
      </w:r>
      <w:r w:rsidR="00C40F08" w:rsidRPr="007973AD">
        <w:rPr>
          <w:rFonts w:ascii="Times New Roman" w:hAnsi="Times New Roman" w:cs="Times New Roman"/>
          <w:sz w:val="20"/>
          <w:szCs w:val="20"/>
        </w:rPr>
        <w:t xml:space="preserve">on </w:t>
      </w:r>
      <w:r w:rsidR="00C40F08">
        <w:rPr>
          <w:rFonts w:ascii="Times New Roman" w:hAnsi="Times New Roman" w:cs="Times New Roman"/>
          <w:sz w:val="20"/>
          <w:szCs w:val="20"/>
        </w:rPr>
        <w:t>A</w:t>
      </w:r>
      <w:r w:rsidR="00C40F08" w:rsidRPr="007973AD">
        <w:rPr>
          <w:rFonts w:ascii="Times New Roman" w:hAnsi="Times New Roman" w:cs="Times New Roman"/>
          <w:sz w:val="20"/>
          <w:szCs w:val="20"/>
        </w:rPr>
        <w:t xml:space="preserve">) trials following a changepoint </w:t>
      </w:r>
      <w:r w:rsidR="00C40F08">
        <w:rPr>
          <w:rFonts w:ascii="Times New Roman" w:hAnsi="Times New Roman" w:cs="Times New Roman"/>
          <w:sz w:val="20"/>
          <w:szCs w:val="20"/>
        </w:rPr>
        <w:t>B</w:t>
      </w:r>
      <w:r w:rsidR="00C40F08" w:rsidRPr="007973AD">
        <w:rPr>
          <w:rFonts w:ascii="Times New Roman" w:hAnsi="Times New Roman" w:cs="Times New Roman"/>
          <w:sz w:val="20"/>
          <w:szCs w:val="20"/>
        </w:rPr>
        <w:t xml:space="preserve">) non-changepoint trials and </w:t>
      </w:r>
      <w:r w:rsidR="00C40F08">
        <w:rPr>
          <w:rFonts w:ascii="Times New Roman" w:hAnsi="Times New Roman" w:cs="Times New Roman"/>
          <w:sz w:val="20"/>
          <w:szCs w:val="20"/>
        </w:rPr>
        <w:t>C</w:t>
      </w:r>
      <w:r w:rsidR="00C40F08" w:rsidRPr="007973AD">
        <w:rPr>
          <w:rFonts w:ascii="Times New Roman" w:hAnsi="Times New Roman" w:cs="Times New Roman"/>
          <w:sz w:val="20"/>
          <w:szCs w:val="20"/>
        </w:rPr>
        <w:t>) on average</w:t>
      </w:r>
      <w:r w:rsidR="00C40F08">
        <w:rPr>
          <w:rFonts w:ascii="Times New Roman" w:hAnsi="Times New Roman" w:cs="Times New Roman"/>
          <w:sz w:val="20"/>
          <w:szCs w:val="20"/>
        </w:rPr>
        <w:t>.</w:t>
      </w:r>
      <w:r w:rsidR="00C40F08" w:rsidRPr="007973AD">
        <w:rPr>
          <w:rFonts w:ascii="Times New Roman" w:hAnsi="Times New Roman" w:cs="Times New Roman"/>
          <w:sz w:val="20"/>
          <w:szCs w:val="20"/>
        </w:rPr>
        <w:t xml:space="preserve"> </w:t>
      </w:r>
      <w:r w:rsidR="00C40F08">
        <w:rPr>
          <w:rFonts w:ascii="Times New Roman" w:hAnsi="Times New Roman" w:cs="Times New Roman"/>
          <w:sz w:val="20"/>
          <w:szCs w:val="20"/>
        </w:rPr>
        <w:t xml:space="preserve">D-F: Performance of the same model , but with 1001 input layer units on D) trials following a changepoint E) non-changepoint trials and F) on average, Within this simulation, the performance of the Bayesian context shift and network-based context shift are significantly better than the best fixed context shift </w:t>
      </w:r>
      <m:oMath>
        <m:r>
          <w:rPr>
            <w:rFonts w:ascii="Cambria Math" w:hAnsi="Cambria Math" w:cs="Times New Roman"/>
            <w:sz w:val="20"/>
            <w:szCs w:val="20"/>
          </w:rPr>
          <m:t>Bayesian Context Shift :t=-7.2 . df=31. p=4.2 ×</m:t>
        </m:r>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-8</m:t>
            </m:r>
          </m:sup>
        </m:sSup>
        <m:r>
          <m:rPr>
            <m:sty m:val="p"/>
          </m:rPr>
          <w:rPr>
            <w:rFonts w:ascii="Cambria Math" w:hAnsi="Cambria Math" w:cs="Times New Roman"/>
            <w:sz w:val="20"/>
            <w:szCs w:val="20"/>
          </w:rPr>
          <m:t xml:space="preserve"> . </m:t>
        </m:r>
        <m:r>
          <w:rPr>
            <w:rFonts w:ascii="Cambria Math" w:hAnsi="Cambria Math" w:cs="Times New Roman"/>
            <w:sz w:val="20"/>
            <w:szCs w:val="20"/>
          </w:rPr>
          <m:t>Network-Based Context Shift: t</m:t>
        </m:r>
        <m:r>
          <m:rPr>
            <m:sty m:val="p"/>
          </m:rPr>
          <w:rPr>
            <w:rFonts w:ascii="Cambria Math" w:hAnsi="Cambria Math" w:cs="Times New Roman"/>
            <w:sz w:val="20"/>
            <w:szCs w:val="20"/>
          </w:rPr>
          <m:t xml:space="preserve"> = -10.49.</m:t>
        </m:r>
        <m:r>
          <w:rPr>
            <w:rFonts w:ascii="Cambria Math" w:hAnsi="Cambria Math" w:cs="Times New Roman"/>
            <w:sz w:val="20"/>
            <w:szCs w:val="20"/>
          </w:rPr>
          <m:t xml:space="preserve"> df=31. p=9.95 ×</m:t>
        </m:r>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-12</m:t>
            </m:r>
          </m:sup>
        </m:sSup>
      </m:oMath>
      <w:r w:rsidR="00C40F08">
        <w:rPr>
          <w:rFonts w:ascii="Times New Roman" w:hAnsi="Times New Roman" w:cs="Times New Roman"/>
          <w:sz w:val="20"/>
          <w:szCs w:val="20"/>
        </w:rPr>
        <w:t xml:space="preserve">. (The x axis (i.e. context shift size) in all figures A-F is in radians). G-H: Effective learning rate (ordinate) as a function of trials after a changepoint (abscissa for non-decay (G) and non-decay with extended input layer (H) simulations. Note that key results reported in the main text hold for a model without any form of weight decay so long as that model contains a sufficiently large population of input units.  </w:t>
      </w:r>
    </w:p>
    <w:p w14:paraId="665DCF7F" w14:textId="77777777" w:rsidR="00C40F08" w:rsidRDefault="00C40F08"/>
    <w:p w14:paraId="37EE26A9" w14:textId="2FBEC74A" w:rsidR="00C40F08" w:rsidRDefault="00C40F08"/>
    <w:p w14:paraId="44F02000" w14:textId="4B0869BB" w:rsidR="009937CF" w:rsidRDefault="009937CF"/>
    <w:p w14:paraId="1CCCFA96" w14:textId="7EB60330" w:rsidR="009937CF" w:rsidRDefault="009937CF"/>
    <w:p w14:paraId="27A53935" w14:textId="089067F8" w:rsidR="009937CF" w:rsidRDefault="009937CF"/>
    <w:p w14:paraId="26F15409" w14:textId="1331A6ED" w:rsidR="009937CF" w:rsidRDefault="009937CF"/>
    <w:p w14:paraId="72DD9AC6" w14:textId="3A87A57A" w:rsidR="009937CF" w:rsidRDefault="009937CF"/>
    <w:p w14:paraId="00E4036E" w14:textId="466438BA" w:rsidR="009937CF" w:rsidRDefault="009937CF"/>
    <w:p w14:paraId="0DE10008" w14:textId="0BCAE44A" w:rsidR="009937CF" w:rsidRDefault="009937CF"/>
    <w:p w14:paraId="01A492E6" w14:textId="21A434E2" w:rsidR="009937CF" w:rsidRDefault="009937CF"/>
    <w:p w14:paraId="338D85D7" w14:textId="57544FE0" w:rsidR="009937CF" w:rsidRDefault="009937CF"/>
    <w:p w14:paraId="58892080" w14:textId="1FB0A1AC" w:rsidR="009937CF" w:rsidRDefault="009937CF"/>
    <w:p w14:paraId="56370EC9" w14:textId="193F23EB" w:rsidR="009937CF" w:rsidRDefault="009937CF"/>
    <w:p w14:paraId="26519B41" w14:textId="23BDDEE3" w:rsidR="009937CF" w:rsidRDefault="009937CF"/>
    <w:p w14:paraId="461C6EE0" w14:textId="4BD65AFF" w:rsidR="009937CF" w:rsidRDefault="009937CF"/>
    <w:p w14:paraId="796DB762" w14:textId="01212723" w:rsidR="009937CF" w:rsidRDefault="009937CF"/>
    <w:p w14:paraId="6FE718FE" w14:textId="0FB6B9B8" w:rsidR="009937CF" w:rsidRDefault="009937CF"/>
    <w:p w14:paraId="6FFF8701" w14:textId="38EB3649" w:rsidR="009937CF" w:rsidRDefault="009937CF"/>
    <w:p w14:paraId="328E715A" w14:textId="1D9F5394" w:rsidR="009937CF" w:rsidRDefault="009937CF"/>
    <w:p w14:paraId="04560BFE" w14:textId="7416BDBA" w:rsidR="009937CF" w:rsidRDefault="009937CF"/>
    <w:p w14:paraId="27797A17" w14:textId="7A4D7F05" w:rsidR="009937CF" w:rsidRDefault="009937CF"/>
    <w:p w14:paraId="0A0EEBA4" w14:textId="797299C3" w:rsidR="009937CF" w:rsidRDefault="009937CF"/>
    <w:p w14:paraId="3C81CDF8" w14:textId="5AC76DF2" w:rsidR="009937CF" w:rsidRDefault="009937CF"/>
    <w:p w14:paraId="0F0BBBB8" w14:textId="52C54CB1" w:rsidR="009937CF" w:rsidRDefault="009937CF">
      <w:r>
        <w:rPr>
          <w:noProof/>
        </w:rPr>
        <w:lastRenderedPageBreak/>
        <w:drawing>
          <wp:inline distT="0" distB="0" distL="0" distR="0" wp14:anchorId="761C1576" wp14:editId="067BFED0">
            <wp:extent cx="5786120" cy="82296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pp5-LRs.eps"/>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86120" cy="8229600"/>
                    </a:xfrm>
                    <a:prstGeom prst="rect">
                      <a:avLst/>
                    </a:prstGeom>
                  </pic:spPr>
                </pic:pic>
              </a:graphicData>
            </a:graphic>
          </wp:inline>
        </w:drawing>
      </w:r>
    </w:p>
    <w:p w14:paraId="464DEDF9" w14:textId="77777777" w:rsidR="00C40F08" w:rsidRDefault="00C40F08"/>
    <w:p w14:paraId="36AF355C" w14:textId="77777777" w:rsidR="00C40F08" w:rsidRDefault="00C40F08"/>
    <w:p w14:paraId="5F52EAC0" w14:textId="49C2007D" w:rsidR="009937CF" w:rsidRPr="009937CF" w:rsidRDefault="009937CF" w:rsidP="009937CF">
      <w:pPr>
        <w:rPr>
          <w:rFonts w:asciiTheme="majorBidi" w:hAnsiTheme="majorBidi" w:cstheme="majorBidi"/>
          <w:sz w:val="20"/>
          <w:szCs w:val="20"/>
        </w:rPr>
      </w:pPr>
      <w:r w:rsidRPr="009937CF">
        <w:rPr>
          <w:rFonts w:asciiTheme="majorBidi" w:hAnsiTheme="majorBidi" w:cstheme="majorBidi"/>
          <w:b/>
          <w:bCs/>
          <w:sz w:val="20"/>
          <w:szCs w:val="20"/>
        </w:rPr>
        <w:t>Supplementary Figure 5. Key results are robust to synaptic learning rate.</w:t>
      </w:r>
      <w:r w:rsidRPr="009937CF">
        <w:rPr>
          <w:rFonts w:asciiTheme="majorBidi" w:hAnsiTheme="majorBidi" w:cstheme="majorBidi"/>
          <w:sz w:val="20"/>
          <w:szCs w:val="20"/>
        </w:rPr>
        <w:t xml:space="preserve"> A-I: Model simulations were performed with three synaptic learning rates (0.001, 0.01, 0.6) to examine the robustness of our primary results. Error (ordinate) is plotted as a function of average context shift (abscissa) separately for changepoint trials (A,D,G) and periods of stability (&gt; 5 trials after a changepoint; B,E,H) as well as aggregated across all trials (C,F,I). J-L: Learning rate (ordinate) as a function of  trials after changepoint (abscissa) for models with fixed synaptic learning rates of (J) 0.001, (K) 0.01 and (L) 0.6.</w:t>
      </w:r>
    </w:p>
    <w:p w14:paraId="7A9EE455" w14:textId="77777777" w:rsidR="00C40F08" w:rsidRDefault="00C40F08"/>
    <w:p w14:paraId="3CAA8FE2" w14:textId="4231EE69" w:rsidR="00C40F08" w:rsidRDefault="00C40F08"/>
    <w:p w14:paraId="1093FF40" w14:textId="18B40136" w:rsidR="00473A98" w:rsidRDefault="00473A98"/>
    <w:p w14:paraId="4C9F289E" w14:textId="10E6117D" w:rsidR="00473A98" w:rsidRDefault="00473A98"/>
    <w:p w14:paraId="6539A4F3" w14:textId="6F79F57C" w:rsidR="00473A98" w:rsidRDefault="00473A98"/>
    <w:p w14:paraId="34CB95E0" w14:textId="014187B9" w:rsidR="00473A98" w:rsidRDefault="00473A98"/>
    <w:p w14:paraId="4A007369" w14:textId="0E586D9F" w:rsidR="00473A98" w:rsidRDefault="00473A98"/>
    <w:p w14:paraId="71722FF8" w14:textId="44A73AAC" w:rsidR="00473A98" w:rsidRDefault="00473A98"/>
    <w:p w14:paraId="5E82C2CE" w14:textId="59784F5F" w:rsidR="00473A98" w:rsidRDefault="00473A98"/>
    <w:p w14:paraId="7789D6FC" w14:textId="7E097BD4" w:rsidR="00473A98" w:rsidRDefault="00473A98"/>
    <w:p w14:paraId="4CE05EA3" w14:textId="569B7F56" w:rsidR="00473A98" w:rsidRDefault="00473A98"/>
    <w:p w14:paraId="2670E434" w14:textId="53EF7030" w:rsidR="00473A98" w:rsidRDefault="00473A98"/>
    <w:p w14:paraId="23AFBE5A" w14:textId="28263F2A" w:rsidR="00473A98" w:rsidRDefault="00473A98"/>
    <w:p w14:paraId="5E51F823" w14:textId="09A9344E" w:rsidR="00473A98" w:rsidRDefault="00473A98"/>
    <w:p w14:paraId="3B4842CB" w14:textId="5E3730E6" w:rsidR="00473A98" w:rsidRDefault="00473A98"/>
    <w:p w14:paraId="065BC884" w14:textId="0A282515" w:rsidR="00473A98" w:rsidRDefault="00473A98"/>
    <w:p w14:paraId="412341CA" w14:textId="009FADD7" w:rsidR="00473A98" w:rsidRDefault="00473A98"/>
    <w:p w14:paraId="08DCC137" w14:textId="17ECFFA0" w:rsidR="00473A98" w:rsidRDefault="00473A98"/>
    <w:p w14:paraId="7A175548" w14:textId="6C2F9D88" w:rsidR="00473A98" w:rsidRDefault="00473A98"/>
    <w:p w14:paraId="79BB6210" w14:textId="24AE032A" w:rsidR="00473A98" w:rsidRDefault="00473A98"/>
    <w:p w14:paraId="42BC25C5" w14:textId="4701C34B" w:rsidR="00473A98" w:rsidRDefault="00473A98"/>
    <w:p w14:paraId="29ADEE16" w14:textId="109393AB" w:rsidR="00473A98" w:rsidRDefault="00473A98"/>
    <w:p w14:paraId="0894BA27" w14:textId="4CB61208" w:rsidR="00473A98" w:rsidRDefault="00473A98"/>
    <w:p w14:paraId="7FDE88A8" w14:textId="172D8760" w:rsidR="00473A98" w:rsidRDefault="00473A98"/>
    <w:p w14:paraId="165310C6" w14:textId="79BDE1EC" w:rsidR="009937CF" w:rsidRDefault="009937CF"/>
    <w:p w14:paraId="10CA361E" w14:textId="77777777" w:rsidR="009937CF" w:rsidRDefault="009937CF"/>
    <w:p w14:paraId="0A4F997C" w14:textId="77777777" w:rsidR="00C40F08" w:rsidRDefault="00C40F08"/>
    <w:p w14:paraId="2ABFE9D0" w14:textId="77777777" w:rsidR="00E626C7" w:rsidRPr="00E67C50" w:rsidRDefault="00E626C7" w:rsidP="00E626C7">
      <w:pPr>
        <w:jc w:val="both"/>
        <w:rPr>
          <w:rFonts w:ascii="Times New Roman" w:hAnsi="Times New Roman" w:cs="Times New Roman"/>
          <w:b/>
        </w:rPr>
      </w:pPr>
      <w:r w:rsidRPr="00E67C50">
        <w:rPr>
          <w:rFonts w:ascii="Times New Roman" w:hAnsi="Times New Roman" w:cs="Times New Roman"/>
          <w:b/>
        </w:rPr>
        <w:t>Appendix – 1</w:t>
      </w:r>
    </w:p>
    <w:p w14:paraId="1F799A25" w14:textId="77777777" w:rsidR="00E626C7" w:rsidRPr="00E67C50" w:rsidRDefault="00E626C7" w:rsidP="00E626C7">
      <w:pPr>
        <w:jc w:val="both"/>
        <w:rPr>
          <w:rFonts w:ascii="Times New Roman" w:hAnsi="Times New Roman" w:cs="Times New Roman"/>
          <w:bCs/>
          <w:i/>
          <w:iCs/>
        </w:rPr>
      </w:pPr>
      <w:r w:rsidRPr="00E67C50">
        <w:rPr>
          <w:rFonts w:ascii="Times New Roman" w:hAnsi="Times New Roman" w:cs="Times New Roman"/>
          <w:bCs/>
          <w:i/>
          <w:iCs/>
        </w:rPr>
        <w:t>Changepoint condition:</w:t>
      </w:r>
    </w:p>
    <w:p w14:paraId="171B3F28" w14:textId="77777777" w:rsidR="00E626C7" w:rsidRPr="00E67C50" w:rsidRDefault="00E626C7" w:rsidP="00E626C7">
      <w:pPr>
        <w:jc w:val="both"/>
        <w:rPr>
          <w:rFonts w:ascii="Times New Roman" w:hAnsi="Times New Roman" w:cs="Times New Roman"/>
        </w:rPr>
      </w:pPr>
      <w:r w:rsidRPr="00E67C50">
        <w:rPr>
          <w:rFonts w:ascii="Times New Roman" w:hAnsi="Times New Roman" w:cs="Times New Roman"/>
        </w:rPr>
        <w:t>The probability that a changepoint has occurred in the current trial is computed as the likelihood of current trial observation coming from a new helicopter position, which is randomly chosen from a uniform distribution between 0 and 300, over the sum of the likelihoods of the current observation coming from a non-changepoint distribution (Gaussian distribution centered around the most recent belief about helicopter positions) and changepoint distribution:</w:t>
      </w:r>
    </w:p>
    <w:p w14:paraId="0B52A079" w14:textId="77777777" w:rsidR="00E626C7" w:rsidRPr="00F5414F" w:rsidRDefault="00C528E4" w:rsidP="00E626C7">
      <w:pPr>
        <w:jc w:val="both"/>
        <w:rPr>
          <w:rFonts w:ascii="Times New Roman" w:eastAsia="Yu Mincho" w:hAnsi="Times New Roman" w:cs="Times New Roman"/>
        </w:rPr>
      </w:pPr>
      <m:oMathPara>
        <m:oMath>
          <m:sSub>
            <m:sSubPr>
              <m:ctrlPr>
                <w:rPr>
                  <w:rFonts w:ascii="Cambria Math" w:hAnsi="Cambria Math" w:cs="Times New Roman"/>
                  <w:i/>
                </w:rPr>
              </m:ctrlPr>
            </m:sSubPr>
            <m:e>
              <m:r>
                <m:rPr>
                  <m:sty m:val="p"/>
                </m:rPr>
                <w:rPr>
                  <w:rFonts w:ascii="Cambria Math" w:hAnsi="Cambria Math" w:cs="Times New Roman"/>
                </w:rPr>
                <m:t>CPP= Ω</m:t>
              </m:r>
            </m:e>
            <m:sub>
              <m:r>
                <w:rPr>
                  <w:rFonts w:ascii="Cambria Math" w:hAnsi="Cambria Math" w:cs="Times New Roman"/>
                </w:rPr>
                <m:t>t</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U</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e>
                <m:e>
                  <m:r>
                    <w:rPr>
                      <w:rFonts w:ascii="Cambria Math" w:hAnsi="Cambria Math" w:cs="Times New Roman"/>
                    </w:rPr>
                    <m:t>0.300</m:t>
                  </m:r>
                </m:e>
              </m:d>
              <m:r>
                <w:rPr>
                  <w:rFonts w:ascii="Cambria Math" w:hAnsi="Cambria Math" w:cs="Times New Roman"/>
                </w:rPr>
                <m:t xml:space="preserve"> H</m:t>
              </m:r>
            </m:num>
            <m:den>
              <m:r>
                <w:rPr>
                  <w:rFonts w:ascii="Cambria Math" w:hAnsi="Cambria Math" w:cs="Times New Roman"/>
                </w:rPr>
                <m:t>U</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e>
                <m:e>
                  <m:r>
                    <w:rPr>
                      <w:rFonts w:ascii="Cambria Math" w:hAnsi="Cambria Math" w:cs="Times New Roman"/>
                    </w:rPr>
                    <m:t>0.300</m:t>
                  </m:r>
                </m:e>
              </m:d>
              <m:r>
                <w:rPr>
                  <w:rFonts w:ascii="Cambria Math" w:hAnsi="Cambria Math" w:cs="Times New Roman"/>
                </w:rPr>
                <m:t>H+ N(</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;0.</m:t>
              </m:r>
              <m:sSubSup>
                <m:sSubSupPr>
                  <m:ctrlPr>
                    <w:rPr>
                      <w:rFonts w:ascii="Cambria Math" w:eastAsia="Yu Mincho" w:hAnsi="Cambria Math" w:cs="Times New Roman"/>
                      <w:i/>
                    </w:rPr>
                  </m:ctrlPr>
                </m:sSubSupPr>
                <m:e>
                  <m:r>
                    <w:rPr>
                      <w:rFonts w:ascii="Cambria Math" w:eastAsia="Yu Mincho" w:hAnsi="Cambria Math" w:cs="Times New Roman"/>
                    </w:rPr>
                    <m:t>σ</m:t>
                  </m:r>
                </m:e>
                <m:sub>
                  <m:r>
                    <w:rPr>
                      <w:rFonts w:ascii="Cambria Math" w:eastAsia="Yu Mincho" w:hAnsi="Cambria Math" w:cs="Times New Roman"/>
                    </w:rPr>
                    <m:t>μ</m:t>
                  </m:r>
                </m:sub>
                <m:sup>
                  <m:r>
                    <w:rPr>
                      <w:rFonts w:ascii="Cambria Math" w:eastAsia="Yu Mincho" w:hAnsi="Cambria Math" w:cs="Times New Roman"/>
                    </w:rPr>
                    <m:t>2</m:t>
                  </m:r>
                </m:sup>
              </m:sSubSup>
              <m:r>
                <w:rPr>
                  <w:rFonts w:ascii="Cambria Math" w:eastAsia="Yu Mincho" w:hAnsi="Cambria Math" w:cs="Times New Roman"/>
                </w:rPr>
                <m:t>+</m:t>
              </m:r>
              <m:sSubSup>
                <m:sSubSupPr>
                  <m:ctrlPr>
                    <w:rPr>
                      <w:rFonts w:ascii="Cambria Math" w:eastAsia="Yu Mincho" w:hAnsi="Cambria Math" w:cs="Times New Roman"/>
                      <w:i/>
                    </w:rPr>
                  </m:ctrlPr>
                </m:sSubSupPr>
                <m:e>
                  <m:r>
                    <w:rPr>
                      <w:rFonts w:ascii="Cambria Math" w:eastAsia="Yu Mincho" w:hAnsi="Cambria Math" w:cs="Times New Roman"/>
                    </w:rPr>
                    <m:t>σ</m:t>
                  </m:r>
                </m:e>
                <m:sub>
                  <m:r>
                    <w:rPr>
                      <w:rFonts w:ascii="Cambria Math" w:eastAsia="Yu Mincho" w:hAnsi="Cambria Math" w:cs="Times New Roman"/>
                    </w:rPr>
                    <m:t>N</m:t>
                  </m:r>
                </m:sub>
                <m:sup>
                  <m:r>
                    <w:rPr>
                      <w:rFonts w:ascii="Cambria Math" w:eastAsia="Yu Mincho" w:hAnsi="Cambria Math" w:cs="Times New Roman"/>
                    </w:rPr>
                    <m:t>2</m:t>
                  </m:r>
                </m:sup>
              </m:sSubSup>
              <m:r>
                <w:rPr>
                  <w:rFonts w:ascii="Cambria Math" w:hAnsi="Cambria Math" w:cs="Times New Roman"/>
                </w:rPr>
                <m:t>)(1-H)</m:t>
              </m:r>
            </m:den>
          </m:f>
        </m:oMath>
      </m:oMathPara>
    </w:p>
    <w:p w14:paraId="7BE30B9C" w14:textId="77777777" w:rsidR="00E626C7" w:rsidRPr="00E67C50" w:rsidRDefault="00E626C7" w:rsidP="00E626C7">
      <w:pPr>
        <w:jc w:val="both"/>
        <w:rPr>
          <w:rFonts w:ascii="Times New Roman" w:eastAsia="Yu Mincho" w:hAnsi="Times New Roman" w:cs="Times New Roman"/>
        </w:rPr>
      </w:pPr>
      <w:r w:rsidRPr="00E67C50">
        <w:rPr>
          <w:rFonts w:ascii="Times New Roman" w:eastAsia="Yu Mincho" w:hAnsi="Times New Roman" w:cs="Times New Roman"/>
        </w:rPr>
        <w:t xml:space="preserve">Where </w:t>
      </w:r>
      <m:oMath>
        <m:sSub>
          <m:sSubPr>
            <m:ctrlPr>
              <w:rPr>
                <w:rFonts w:ascii="Cambria Math" w:hAnsi="Cambria Math" w:cs="Times New Roman"/>
                <w:i/>
              </w:rPr>
            </m:ctrlPr>
          </m:sSubPr>
          <m:e>
            <m:r>
              <m:rPr>
                <m:sty m:val="p"/>
              </m:rPr>
              <w:rPr>
                <w:rFonts w:ascii="Cambria Math" w:hAnsi="Cambria Math" w:cs="Times New Roman"/>
              </w:rPr>
              <m:t>Ω</m:t>
            </m:r>
          </m:e>
          <m:sub>
            <m:r>
              <w:rPr>
                <w:rFonts w:ascii="Cambria Math" w:hAnsi="Cambria Math" w:cs="Times New Roman"/>
              </w:rPr>
              <m:t>t</m:t>
            </m:r>
          </m:sub>
        </m:sSub>
      </m:oMath>
      <w:r w:rsidRPr="00E67C50">
        <w:rPr>
          <w:rFonts w:ascii="Times New Roman" w:eastAsia="Yu Mincho" w:hAnsi="Times New Roman" w:cs="Times New Roman"/>
        </w:rPr>
        <w:t xml:space="preserve"> is changepoint probability, H is the hazard rate and is the same hazard rate used in the generative process for simulating outcomes, </w:t>
      </w:r>
      <m:oMath>
        <m:sSub>
          <m:sSubPr>
            <m:ctrlPr>
              <w:rPr>
                <w:rFonts w:ascii="Cambria Math" w:eastAsia="Yu Mincho" w:hAnsi="Cambria Math" w:cs="Times New Roman"/>
                <w:i/>
              </w:rPr>
            </m:ctrlPr>
          </m:sSubPr>
          <m:e>
            <m:r>
              <w:rPr>
                <w:rFonts w:ascii="Cambria Math" w:eastAsia="Yu Mincho" w:hAnsi="Cambria Math" w:cs="Times New Roman"/>
              </w:rPr>
              <m:t>δ</m:t>
            </m:r>
          </m:e>
          <m:sub>
            <m:r>
              <w:rPr>
                <w:rFonts w:ascii="Cambria Math" w:eastAsia="Yu Mincho" w:hAnsi="Cambria Math" w:cs="Times New Roman"/>
              </w:rPr>
              <m:t>t</m:t>
            </m:r>
          </m:sub>
        </m:sSub>
      </m:oMath>
      <w:r w:rsidRPr="00E67C50">
        <w:rPr>
          <w:rFonts w:ascii="Times New Roman" w:eastAsia="Yu Mincho" w:hAnsi="Times New Roman" w:cs="Times New Roman"/>
        </w:rPr>
        <w:t xml:space="preserve"> is the difference between the predicted and actual outcome, </w:t>
      </w:r>
      <m:oMath>
        <m:sSubSup>
          <m:sSubSupPr>
            <m:ctrlPr>
              <w:rPr>
                <w:rFonts w:ascii="Cambria Math" w:eastAsia="Yu Mincho" w:hAnsi="Cambria Math" w:cs="Times New Roman"/>
                <w:i/>
              </w:rPr>
            </m:ctrlPr>
          </m:sSubSupPr>
          <m:e>
            <m:r>
              <w:rPr>
                <w:rFonts w:ascii="Cambria Math" w:eastAsia="Yu Mincho" w:hAnsi="Cambria Math" w:cs="Times New Roman"/>
              </w:rPr>
              <m:t>σ</m:t>
            </m:r>
          </m:e>
          <m:sub>
            <m:r>
              <w:rPr>
                <w:rFonts w:ascii="Cambria Math" w:eastAsia="Yu Mincho" w:hAnsi="Cambria Math" w:cs="Times New Roman"/>
              </w:rPr>
              <m:t>N</m:t>
            </m:r>
          </m:sub>
          <m:sup>
            <m:r>
              <w:rPr>
                <w:rFonts w:ascii="Cambria Math" w:eastAsia="Yu Mincho" w:hAnsi="Cambria Math" w:cs="Times New Roman"/>
              </w:rPr>
              <m:t>2</m:t>
            </m:r>
          </m:sup>
        </m:sSubSup>
        <m:r>
          <w:rPr>
            <w:rFonts w:ascii="Cambria Math" w:eastAsia="Yu Mincho" w:hAnsi="Cambria Math" w:cs="Times New Roman"/>
          </w:rPr>
          <m:t xml:space="preserve"> </m:t>
        </m:r>
      </m:oMath>
      <w:r w:rsidRPr="00E67C50">
        <w:rPr>
          <w:rFonts w:ascii="Times New Roman" w:eastAsia="Yu Mincho" w:hAnsi="Times New Roman" w:cs="Times New Roman"/>
        </w:rPr>
        <w:t xml:space="preserve">is the variance of the distribution of bags around the helicopter, and </w:t>
      </w:r>
      <m:oMath>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μ</m:t>
            </m:r>
          </m:sub>
          <m:sup>
            <m:r>
              <w:rPr>
                <w:rFonts w:ascii="Cambria Math" w:hAnsi="Cambria Math" w:cs="Times New Roman"/>
              </w:rPr>
              <m:t>2</m:t>
            </m:r>
          </m:sup>
        </m:sSubSup>
      </m:oMath>
      <w:r w:rsidRPr="00E67C50">
        <w:rPr>
          <w:rFonts w:ascii="Times New Roman" w:eastAsia="Yu Mincho" w:hAnsi="Times New Roman" w:cs="Times New Roman"/>
        </w:rPr>
        <w:t xml:space="preserve"> is the variance on predictive distribution (estimation uncertainty) and is computed recursively after observing an outcome and using the changepoint probability of the current trial:</w:t>
      </w:r>
    </w:p>
    <w:p w14:paraId="50414EB7" w14:textId="77777777" w:rsidR="00E626C7" w:rsidRPr="00E67C50" w:rsidRDefault="00E626C7" w:rsidP="00E626C7">
      <w:pPr>
        <w:jc w:val="both"/>
        <w:rPr>
          <w:rFonts w:ascii="Times New Roman" w:eastAsia="Yu Mincho" w:hAnsi="Times New Roman" w:cs="Times New Roman"/>
        </w:rPr>
      </w:pPr>
    </w:p>
    <w:p w14:paraId="7475A3CF" w14:textId="77777777" w:rsidR="00E626C7" w:rsidRPr="00F5414F" w:rsidRDefault="00C528E4" w:rsidP="00E626C7">
      <w:pPr>
        <w:jc w:val="both"/>
        <w:rPr>
          <w:rFonts w:ascii="Times New Roman" w:eastAsia="Yu Mincho" w:hAnsi="Times New Roman" w:cs="Times New Roman"/>
        </w:rPr>
      </w:pPr>
      <m:oMathPara>
        <m:oMath>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μ</m:t>
              </m:r>
            </m:sub>
            <m:sup>
              <m:r>
                <w:rPr>
                  <w:rFonts w:ascii="Cambria Math" w:hAnsi="Cambria Math" w:cs="Times New Roman"/>
                </w:rPr>
                <m:t>2</m:t>
              </m:r>
            </m:sup>
          </m:sSubSup>
          <m:r>
            <w:rPr>
              <w:rFonts w:ascii="Cambria Math" w:hAnsi="Cambria Math" w:cs="Times New Roman"/>
            </w:rPr>
            <m:t xml:space="preserve">= </m:t>
          </m:r>
          <m:sSub>
            <m:sSubPr>
              <m:ctrlPr>
                <w:rPr>
                  <w:rFonts w:ascii="Cambria Math" w:eastAsia="Yu Mincho" w:hAnsi="Cambria Math" w:cs="Times New Roman"/>
                  <w:i/>
                </w:rPr>
              </m:ctrlPr>
            </m:sSubPr>
            <m:e>
              <m:r>
                <m:rPr>
                  <m:sty m:val="p"/>
                </m:rPr>
                <w:rPr>
                  <w:rFonts w:ascii="Cambria Math" w:eastAsia="Yu Mincho" w:hAnsi="Cambria Math" w:cs="Times New Roman"/>
                </w:rPr>
                <m:t>Ω</m:t>
              </m:r>
            </m:e>
            <m:sub>
              <m:r>
                <w:rPr>
                  <w:rFonts w:ascii="Cambria Math" w:eastAsia="Yu Mincho" w:hAnsi="Cambria Math" w:cs="Times New Roman"/>
                </w:rPr>
                <m:t>t</m:t>
              </m:r>
            </m:sub>
          </m:sSub>
          <m:sSubSup>
            <m:sSubSupPr>
              <m:ctrlPr>
                <w:rPr>
                  <w:rFonts w:ascii="Cambria Math" w:eastAsia="Yu Mincho" w:hAnsi="Cambria Math" w:cs="Times New Roman"/>
                  <w:i/>
                </w:rPr>
              </m:ctrlPr>
            </m:sSubSupPr>
            <m:e>
              <m:r>
                <w:rPr>
                  <w:rFonts w:ascii="Cambria Math" w:eastAsia="Yu Mincho" w:hAnsi="Cambria Math" w:cs="Times New Roman"/>
                </w:rPr>
                <m:t>σ</m:t>
              </m:r>
            </m:e>
            <m:sub>
              <m:r>
                <w:rPr>
                  <w:rFonts w:ascii="Cambria Math" w:eastAsia="Yu Mincho" w:hAnsi="Cambria Math" w:cs="Times New Roman"/>
                </w:rPr>
                <m:t>N</m:t>
              </m:r>
            </m:sub>
            <m:sup>
              <m:r>
                <w:rPr>
                  <w:rFonts w:ascii="Cambria Math" w:eastAsia="Yu Mincho" w:hAnsi="Cambria Math" w:cs="Times New Roman"/>
                </w:rPr>
                <m:t>2</m:t>
              </m:r>
            </m:sup>
          </m:sSubSup>
          <m:r>
            <w:rPr>
              <w:rFonts w:ascii="Cambria Math" w:eastAsia="Yu Mincho" w:hAnsi="Cambria Math" w:cs="Times New Roman"/>
            </w:rPr>
            <m:t>+</m:t>
          </m:r>
          <m:d>
            <m:dPr>
              <m:ctrlPr>
                <w:rPr>
                  <w:rFonts w:ascii="Cambria Math" w:eastAsia="Yu Mincho" w:hAnsi="Cambria Math" w:cs="Times New Roman"/>
                  <w:i/>
                </w:rPr>
              </m:ctrlPr>
            </m:dPr>
            <m:e>
              <m:r>
                <w:rPr>
                  <w:rFonts w:ascii="Cambria Math" w:eastAsia="Yu Mincho" w:hAnsi="Cambria Math" w:cs="Times New Roman"/>
                </w:rPr>
                <m:t>1-</m:t>
              </m:r>
              <m:sSub>
                <m:sSubPr>
                  <m:ctrlPr>
                    <w:rPr>
                      <w:rFonts w:ascii="Cambria Math" w:eastAsia="Yu Mincho" w:hAnsi="Cambria Math" w:cs="Times New Roman"/>
                      <w:i/>
                    </w:rPr>
                  </m:ctrlPr>
                </m:sSubPr>
                <m:e>
                  <m:r>
                    <m:rPr>
                      <m:sty m:val="p"/>
                    </m:rPr>
                    <w:rPr>
                      <w:rFonts w:ascii="Cambria Math" w:eastAsia="Yu Mincho" w:hAnsi="Cambria Math" w:cs="Times New Roman"/>
                    </w:rPr>
                    <m:t>Ω</m:t>
                  </m:r>
                </m:e>
                <m:sub>
                  <m:r>
                    <w:rPr>
                      <w:rFonts w:ascii="Cambria Math" w:eastAsia="Yu Mincho" w:hAnsi="Cambria Math" w:cs="Times New Roman"/>
                    </w:rPr>
                    <m:t>t</m:t>
                  </m:r>
                </m:sub>
              </m:sSub>
            </m:e>
          </m:d>
          <m:r>
            <w:rPr>
              <w:rFonts w:ascii="Cambria Math" w:eastAsia="Yu Mincho" w:hAnsi="Cambria Math" w:cs="Times New Roman"/>
            </w:rPr>
            <m:t xml:space="preserve"> </m:t>
          </m:r>
          <m:sSub>
            <m:sSubPr>
              <m:ctrlPr>
                <w:rPr>
                  <w:rFonts w:ascii="Cambria Math" w:eastAsia="Yu Mincho" w:hAnsi="Cambria Math" w:cs="Times New Roman"/>
                  <w:i/>
                </w:rPr>
              </m:ctrlPr>
            </m:sSubPr>
            <m:e>
              <m:r>
                <w:rPr>
                  <w:rFonts w:ascii="Cambria Math" w:eastAsia="Yu Mincho" w:hAnsi="Cambria Math" w:cs="Times New Roman"/>
                </w:rPr>
                <m:t>τ</m:t>
              </m:r>
            </m:e>
            <m:sub>
              <m:r>
                <w:rPr>
                  <w:rFonts w:ascii="Cambria Math" w:eastAsia="Yu Mincho" w:hAnsi="Cambria Math" w:cs="Times New Roman"/>
                </w:rPr>
                <m:t>t</m:t>
              </m:r>
            </m:sub>
          </m:sSub>
          <m:sSubSup>
            <m:sSubSupPr>
              <m:ctrlPr>
                <w:rPr>
                  <w:rFonts w:ascii="Cambria Math" w:eastAsia="Yu Mincho" w:hAnsi="Cambria Math" w:cs="Times New Roman"/>
                  <w:i/>
                </w:rPr>
              </m:ctrlPr>
            </m:sSubSupPr>
            <m:e>
              <m:r>
                <w:rPr>
                  <w:rFonts w:ascii="Cambria Math" w:eastAsia="Yu Mincho" w:hAnsi="Cambria Math" w:cs="Times New Roman"/>
                </w:rPr>
                <m:t>σ</m:t>
              </m:r>
            </m:e>
            <m:sub>
              <m:r>
                <w:rPr>
                  <w:rFonts w:ascii="Cambria Math" w:eastAsia="Yu Mincho" w:hAnsi="Cambria Math" w:cs="Times New Roman"/>
                </w:rPr>
                <m:t>N</m:t>
              </m:r>
            </m:sub>
            <m:sup>
              <m:r>
                <w:rPr>
                  <w:rFonts w:ascii="Cambria Math" w:eastAsia="Yu Mincho" w:hAnsi="Cambria Math" w:cs="Times New Roman"/>
                </w:rPr>
                <m:t>2</m:t>
              </m:r>
            </m:sup>
          </m:sSubSup>
          <m:r>
            <w:rPr>
              <w:rFonts w:ascii="Cambria Math" w:eastAsia="Yu Mincho" w:hAnsi="Cambria Math" w:cs="Times New Roman"/>
            </w:rPr>
            <m:t xml:space="preserve">+ </m:t>
          </m:r>
          <m:sSub>
            <m:sSubPr>
              <m:ctrlPr>
                <w:rPr>
                  <w:rFonts w:ascii="Cambria Math" w:eastAsia="Yu Mincho" w:hAnsi="Cambria Math" w:cs="Times New Roman"/>
                  <w:i/>
                </w:rPr>
              </m:ctrlPr>
            </m:sSubPr>
            <m:e>
              <m:r>
                <m:rPr>
                  <m:sty m:val="p"/>
                </m:rPr>
                <w:rPr>
                  <w:rFonts w:ascii="Cambria Math" w:eastAsia="Yu Mincho" w:hAnsi="Cambria Math" w:cs="Times New Roman"/>
                </w:rPr>
                <m:t>Ω</m:t>
              </m:r>
            </m:e>
            <m:sub>
              <m:r>
                <w:rPr>
                  <w:rFonts w:ascii="Cambria Math" w:eastAsia="Yu Mincho" w:hAnsi="Cambria Math" w:cs="Times New Roman"/>
                </w:rPr>
                <m:t>t</m:t>
              </m:r>
            </m:sub>
          </m:sSub>
          <m:d>
            <m:dPr>
              <m:ctrlPr>
                <w:rPr>
                  <w:rFonts w:ascii="Cambria Math" w:eastAsia="Yu Mincho" w:hAnsi="Cambria Math" w:cs="Times New Roman"/>
                  <w:i/>
                </w:rPr>
              </m:ctrlPr>
            </m:dPr>
            <m:e>
              <m:r>
                <w:rPr>
                  <w:rFonts w:ascii="Cambria Math" w:eastAsia="Yu Mincho" w:hAnsi="Cambria Math" w:cs="Times New Roman"/>
                </w:rPr>
                <m:t>1-</m:t>
              </m:r>
              <m:sSub>
                <m:sSubPr>
                  <m:ctrlPr>
                    <w:rPr>
                      <w:rFonts w:ascii="Cambria Math" w:eastAsia="Yu Mincho" w:hAnsi="Cambria Math" w:cs="Times New Roman"/>
                      <w:i/>
                    </w:rPr>
                  </m:ctrlPr>
                </m:sSubPr>
                <m:e>
                  <m:r>
                    <m:rPr>
                      <m:sty m:val="p"/>
                    </m:rPr>
                    <w:rPr>
                      <w:rFonts w:ascii="Cambria Math" w:eastAsia="Yu Mincho" w:hAnsi="Cambria Math" w:cs="Times New Roman"/>
                    </w:rPr>
                    <m:t>Ω</m:t>
                  </m:r>
                </m:e>
                <m:sub>
                  <m:r>
                    <w:rPr>
                      <w:rFonts w:ascii="Cambria Math" w:eastAsia="Yu Mincho" w:hAnsi="Cambria Math" w:cs="Times New Roman"/>
                    </w:rPr>
                    <m:t>t</m:t>
                  </m:r>
                </m:sub>
              </m:sSub>
            </m:e>
          </m:d>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τ</m:t>
              </m:r>
            </m:e>
            <m:sub>
              <m:r>
                <w:rPr>
                  <w:rFonts w:ascii="Cambria Math" w:eastAsia="Yu Mincho" w:hAnsi="Cambria Math" w:cs="Times New Roman"/>
                </w:rPr>
                <m:t>t</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t</m:t>
              </m:r>
            </m:sub>
          </m:sSub>
          <m:d>
            <m:dPr>
              <m:ctrlPr>
                <w:rPr>
                  <w:rFonts w:ascii="Cambria Math" w:eastAsia="Yu Mincho" w:hAnsi="Cambria Math" w:cs="Times New Roman"/>
                  <w:i/>
                </w:rPr>
              </m:ctrlPr>
            </m:dPr>
            <m:e>
              <m:r>
                <w:rPr>
                  <w:rFonts w:ascii="Cambria Math" w:eastAsia="Yu Mincho" w:hAnsi="Cambria Math" w:cs="Times New Roman"/>
                </w:rPr>
                <m:t>1-</m:t>
              </m:r>
              <m:sSub>
                <m:sSubPr>
                  <m:ctrlPr>
                    <w:rPr>
                      <w:rFonts w:ascii="Cambria Math" w:eastAsia="Yu Mincho" w:hAnsi="Cambria Math" w:cs="Times New Roman"/>
                      <w:i/>
                    </w:rPr>
                  </m:ctrlPr>
                </m:sSubPr>
                <m:e>
                  <m:r>
                    <w:rPr>
                      <w:rFonts w:ascii="Cambria Math" w:eastAsia="Yu Mincho" w:hAnsi="Cambria Math" w:cs="Times New Roman"/>
                    </w:rPr>
                    <m:t>τ</m:t>
                  </m:r>
                </m:e>
                <m:sub>
                  <m:r>
                    <w:rPr>
                      <w:rFonts w:ascii="Cambria Math" w:eastAsia="Yu Mincho" w:hAnsi="Cambria Math" w:cs="Times New Roman"/>
                    </w:rPr>
                    <m:t>t</m:t>
                  </m:r>
                </m:sub>
              </m:sSub>
            </m:e>
          </m:d>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t</m:t>
              </m:r>
            </m:sub>
          </m:sSub>
          <m:r>
            <w:rPr>
              <w:rFonts w:ascii="Cambria Math" w:eastAsia="Yu Mincho" w:hAnsi="Cambria Math" w:cs="Times New Roman"/>
            </w:rPr>
            <m:t>)</m:t>
          </m:r>
        </m:oMath>
      </m:oMathPara>
    </w:p>
    <w:p w14:paraId="601A3A87" w14:textId="77777777" w:rsidR="00E626C7" w:rsidRPr="00E67C50" w:rsidRDefault="00E626C7" w:rsidP="00E626C7">
      <w:pPr>
        <w:jc w:val="both"/>
        <w:rPr>
          <w:rFonts w:ascii="Times New Roman" w:hAnsi="Times New Roman" w:cs="Times New Roman"/>
        </w:rPr>
      </w:pPr>
    </w:p>
    <w:p w14:paraId="69443078" w14:textId="77777777" w:rsidR="00E626C7" w:rsidRPr="00E67C50" w:rsidRDefault="00E626C7" w:rsidP="00E626C7">
      <w:pPr>
        <w:jc w:val="both"/>
        <w:rPr>
          <w:rFonts w:ascii="Times New Roman" w:eastAsia="Yu Mincho" w:hAnsi="Times New Roman" w:cs="Times New Roman"/>
        </w:rPr>
      </w:pPr>
      <w:r w:rsidRPr="00E67C50">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oMath>
      <w:r w:rsidRPr="00E67C50">
        <w:rPr>
          <w:rFonts w:ascii="Times New Roman" w:hAnsi="Times New Roman" w:cs="Times New Roman"/>
        </w:rPr>
        <w:t xml:space="preserve"> is the current belief about helicopter position and </w:t>
      </w:r>
      <m:oMath>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t</m:t>
            </m:r>
          </m:sub>
        </m:sSub>
      </m:oMath>
      <w:r w:rsidRPr="00E67C50">
        <w:rPr>
          <w:rFonts w:ascii="Times New Roman" w:eastAsia="Yu Mincho" w:hAnsi="Times New Roman" w:cs="Times New Roman"/>
        </w:rPr>
        <w:t xml:space="preserve"> is the current trial outcome and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t</m:t>
            </m:r>
          </m:sub>
        </m:sSub>
      </m:oMath>
      <w:r w:rsidRPr="00E67C50">
        <w:rPr>
          <w:rFonts w:ascii="Times New Roman" w:eastAsia="Yu Mincho" w:hAnsi="Times New Roman" w:cs="Times New Roman"/>
        </w:rPr>
        <w:t xml:space="preserve"> is the relative uncertainty.</w:t>
      </w:r>
    </w:p>
    <w:p w14:paraId="78046D37" w14:textId="77777777" w:rsidR="00E626C7" w:rsidRPr="00E67C50" w:rsidRDefault="00E626C7" w:rsidP="00E626C7">
      <w:pPr>
        <w:jc w:val="both"/>
        <w:rPr>
          <w:rFonts w:ascii="Times New Roman" w:eastAsia="Yu Mincho" w:hAnsi="Times New Roman" w:cs="Times New Roman"/>
        </w:rPr>
      </w:pPr>
      <w:r w:rsidRPr="00E67C50">
        <w:rPr>
          <w:rFonts w:ascii="Times New Roman" w:eastAsia="Yu Mincho" w:hAnsi="Times New Roman" w:cs="Times New Roman"/>
        </w:rPr>
        <w:t xml:space="preserve">Relative uncertainty is computed as estimation uncertainty about bag locations as a fraction of total uncertainty that is sum the of estimated uncertainty and noise. </w:t>
      </w:r>
    </w:p>
    <w:p w14:paraId="5CDEE053" w14:textId="77777777" w:rsidR="00E626C7" w:rsidRPr="00F5414F" w:rsidRDefault="00E626C7" w:rsidP="00E626C7">
      <w:pPr>
        <w:jc w:val="both"/>
        <w:rPr>
          <w:rFonts w:ascii="Times New Roman" w:eastAsia="Yu Mincho" w:hAnsi="Times New Roman" w:cs="Times New Roman"/>
        </w:rPr>
      </w:pPr>
      <m:oMathPara>
        <m:oMath>
          <m:r>
            <w:rPr>
              <w:rFonts w:ascii="Cambria Math" w:eastAsia="Yu Mincho" w:hAnsi="Cambria Math" w:cs="Times New Roman"/>
            </w:rPr>
            <m:t xml:space="preserve">RU= </m:t>
          </m:r>
          <m:sSub>
            <m:sSubPr>
              <m:ctrlPr>
                <w:rPr>
                  <w:rFonts w:ascii="Cambria Math" w:eastAsia="Yu Mincho" w:hAnsi="Cambria Math" w:cs="Times New Roman"/>
                  <w:i/>
                </w:rPr>
              </m:ctrlPr>
            </m:sSubPr>
            <m:e>
              <m:r>
                <w:rPr>
                  <w:rFonts w:ascii="Cambria Math" w:eastAsia="Yu Mincho" w:hAnsi="Cambria Math" w:cs="Times New Roman"/>
                </w:rPr>
                <m:t>τ</m:t>
              </m:r>
            </m:e>
            <m:sub>
              <m:r>
                <w:rPr>
                  <w:rFonts w:ascii="Cambria Math" w:eastAsia="Yu Mincho" w:hAnsi="Cambria Math" w:cs="Times New Roman"/>
                </w:rPr>
                <m:t>t+1</m:t>
              </m:r>
            </m:sub>
          </m:sSub>
          <m:r>
            <w:rPr>
              <w:rFonts w:ascii="Cambria Math" w:eastAsia="Yu Mincho" w:hAnsi="Cambria Math" w:cs="Times New Roman"/>
            </w:rPr>
            <m:t>=</m:t>
          </m:r>
          <m:f>
            <m:fPr>
              <m:ctrlPr>
                <w:rPr>
                  <w:rFonts w:ascii="Cambria Math" w:eastAsia="Yu Mincho" w:hAnsi="Cambria Math" w:cs="Times New Roman"/>
                  <w:i/>
                </w:rPr>
              </m:ctrlPr>
            </m:fPr>
            <m:num>
              <m:sSubSup>
                <m:sSubSupPr>
                  <m:ctrlPr>
                    <w:rPr>
                      <w:rFonts w:ascii="Cambria Math" w:eastAsia="Yu Mincho" w:hAnsi="Cambria Math" w:cs="Times New Roman"/>
                      <w:i/>
                    </w:rPr>
                  </m:ctrlPr>
                </m:sSubSupPr>
                <m:e>
                  <m:r>
                    <w:rPr>
                      <w:rFonts w:ascii="Cambria Math" w:eastAsia="Yu Mincho" w:hAnsi="Cambria Math" w:cs="Times New Roman"/>
                    </w:rPr>
                    <m:t>σ</m:t>
                  </m:r>
                </m:e>
                <m:sub>
                  <m:r>
                    <w:rPr>
                      <w:rFonts w:ascii="Cambria Math" w:eastAsia="Yu Mincho" w:hAnsi="Cambria Math" w:cs="Times New Roman"/>
                    </w:rPr>
                    <m:t>μ</m:t>
                  </m:r>
                </m:sub>
                <m:sup>
                  <m:r>
                    <w:rPr>
                      <w:rFonts w:ascii="Cambria Math" w:eastAsia="Yu Mincho" w:hAnsi="Cambria Math" w:cs="Times New Roman"/>
                    </w:rPr>
                    <m:t>2</m:t>
                  </m:r>
                </m:sup>
              </m:sSubSup>
            </m:num>
            <m:den>
              <m:sSubSup>
                <m:sSubSupPr>
                  <m:ctrlPr>
                    <w:rPr>
                      <w:rFonts w:ascii="Cambria Math" w:eastAsia="Yu Mincho" w:hAnsi="Cambria Math" w:cs="Times New Roman"/>
                      <w:i/>
                    </w:rPr>
                  </m:ctrlPr>
                </m:sSubSupPr>
                <m:e>
                  <m:r>
                    <w:rPr>
                      <w:rFonts w:ascii="Cambria Math" w:eastAsia="Yu Mincho" w:hAnsi="Cambria Math" w:cs="Times New Roman"/>
                    </w:rPr>
                    <m:t>σ</m:t>
                  </m:r>
                </m:e>
                <m:sub>
                  <m:r>
                    <w:rPr>
                      <w:rFonts w:ascii="Cambria Math" w:eastAsia="Yu Mincho" w:hAnsi="Cambria Math" w:cs="Times New Roman"/>
                    </w:rPr>
                    <m:t>μ</m:t>
                  </m:r>
                </m:sub>
                <m:sup>
                  <m:r>
                    <w:rPr>
                      <w:rFonts w:ascii="Cambria Math" w:eastAsia="Yu Mincho" w:hAnsi="Cambria Math" w:cs="Times New Roman"/>
                    </w:rPr>
                    <m:t>2</m:t>
                  </m:r>
                </m:sup>
              </m:sSubSup>
              <m:r>
                <w:rPr>
                  <w:rFonts w:ascii="Cambria Math" w:eastAsia="Yu Mincho" w:hAnsi="Cambria Math" w:cs="Times New Roman"/>
                </w:rPr>
                <m:t>+</m:t>
              </m:r>
              <m:sSubSup>
                <m:sSubSupPr>
                  <m:ctrlPr>
                    <w:rPr>
                      <w:rFonts w:ascii="Cambria Math" w:eastAsia="Yu Mincho" w:hAnsi="Cambria Math" w:cs="Times New Roman"/>
                      <w:i/>
                    </w:rPr>
                  </m:ctrlPr>
                </m:sSubSupPr>
                <m:e>
                  <m:r>
                    <w:rPr>
                      <w:rFonts w:ascii="Cambria Math" w:eastAsia="Yu Mincho" w:hAnsi="Cambria Math" w:cs="Times New Roman"/>
                    </w:rPr>
                    <m:t>σ</m:t>
                  </m:r>
                </m:e>
                <m:sub>
                  <m:r>
                    <w:rPr>
                      <w:rFonts w:ascii="Cambria Math" w:eastAsia="Yu Mincho" w:hAnsi="Cambria Math" w:cs="Times New Roman"/>
                    </w:rPr>
                    <m:t>N</m:t>
                  </m:r>
                </m:sub>
                <m:sup>
                  <m:r>
                    <w:rPr>
                      <w:rFonts w:ascii="Cambria Math" w:eastAsia="Yu Mincho" w:hAnsi="Cambria Math" w:cs="Times New Roman"/>
                    </w:rPr>
                    <m:t>2</m:t>
                  </m:r>
                </m:sup>
              </m:sSubSup>
            </m:den>
          </m:f>
        </m:oMath>
      </m:oMathPara>
    </w:p>
    <w:p w14:paraId="6D50A80A" w14:textId="77777777" w:rsidR="00E626C7" w:rsidRPr="00E67C50" w:rsidRDefault="00E626C7" w:rsidP="00E626C7">
      <w:pPr>
        <w:jc w:val="both"/>
        <w:rPr>
          <w:rFonts w:ascii="Times New Roman" w:eastAsia="Yu Mincho" w:hAnsi="Times New Roman" w:cs="Times New Roman"/>
        </w:rPr>
      </w:pPr>
    </w:p>
    <w:p w14:paraId="4A4B8A4F" w14:textId="77777777" w:rsidR="00E626C7" w:rsidRPr="00E67C50" w:rsidRDefault="00E626C7" w:rsidP="00E626C7">
      <w:pPr>
        <w:jc w:val="both"/>
        <w:rPr>
          <w:rFonts w:ascii="Times New Roman" w:eastAsia="Yu Mincho" w:hAnsi="Times New Roman" w:cs="Times New Roman"/>
        </w:rPr>
      </w:pPr>
    </w:p>
    <w:p w14:paraId="4F05CA25" w14:textId="77777777" w:rsidR="00E626C7" w:rsidRPr="00E67C50" w:rsidRDefault="00E626C7" w:rsidP="00E626C7">
      <w:pPr>
        <w:jc w:val="both"/>
        <w:rPr>
          <w:rFonts w:ascii="Times New Roman" w:eastAsia="Yu Mincho" w:hAnsi="Times New Roman" w:cs="Times New Roman"/>
          <w:i/>
          <w:iCs/>
        </w:rPr>
      </w:pPr>
      <w:r w:rsidRPr="00E67C50">
        <w:rPr>
          <w:rFonts w:ascii="Times New Roman" w:eastAsia="Yu Mincho" w:hAnsi="Times New Roman" w:cs="Times New Roman"/>
          <w:i/>
          <w:iCs/>
        </w:rPr>
        <w:t>Oddball condition:</w:t>
      </w:r>
    </w:p>
    <w:p w14:paraId="2C28D84A" w14:textId="77777777" w:rsidR="00E626C7" w:rsidRPr="00E67C50" w:rsidRDefault="00E626C7" w:rsidP="00E626C7">
      <w:pPr>
        <w:jc w:val="both"/>
        <w:rPr>
          <w:rFonts w:ascii="Times New Roman" w:hAnsi="Times New Roman" w:cs="Times New Roman"/>
        </w:rPr>
      </w:pPr>
      <w:r w:rsidRPr="00E67C50">
        <w:rPr>
          <w:rFonts w:ascii="Times New Roman" w:hAnsi="Times New Roman" w:cs="Times New Roman"/>
        </w:rPr>
        <w:t>The probability of an observation being an oddball is computed in a similar manner using the prediction error of the model on each trial:</w:t>
      </w:r>
    </w:p>
    <w:p w14:paraId="35FE6979" w14:textId="77777777" w:rsidR="00E626C7" w:rsidRPr="00F5414F" w:rsidRDefault="00C528E4" w:rsidP="00E626C7">
      <w:pPr>
        <w:jc w:val="both"/>
        <w:rPr>
          <w:rFonts w:ascii="Times New Roman" w:eastAsia="Yu Mincho" w:hAnsi="Times New Roman" w:cs="Times New Roman"/>
        </w:rPr>
      </w:pPr>
      <m:oMathPara>
        <m:oMath>
          <m:sSub>
            <m:sSubPr>
              <m:ctrlPr>
                <w:rPr>
                  <w:rFonts w:ascii="Cambria Math" w:hAnsi="Cambria Math" w:cs="Times New Roman"/>
                  <w:i/>
                </w:rPr>
              </m:ctrlPr>
            </m:sSubPr>
            <m:e>
              <m:r>
                <m:rPr>
                  <m:sty m:val="p"/>
                </m:rPr>
                <w:rPr>
                  <w:rFonts w:ascii="Cambria Math" w:hAnsi="Cambria Math" w:cs="Times New Roman"/>
                </w:rPr>
                <m:t>OBP= Ω</m:t>
              </m:r>
            </m:e>
            <m:sub>
              <m:r>
                <w:rPr>
                  <w:rFonts w:ascii="Cambria Math" w:hAnsi="Cambria Math" w:cs="Times New Roman"/>
                </w:rPr>
                <m:t>t</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U</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e>
                <m:e>
                  <m:r>
                    <w:rPr>
                      <w:rFonts w:ascii="Cambria Math" w:hAnsi="Cambria Math" w:cs="Times New Roman"/>
                    </w:rPr>
                    <m:t>0.300</m:t>
                  </m:r>
                </m:e>
              </m:d>
              <m:r>
                <w:rPr>
                  <w:rFonts w:ascii="Cambria Math" w:hAnsi="Cambria Math" w:cs="Times New Roman"/>
                </w:rPr>
                <m:t xml:space="preserve"> H</m:t>
              </m:r>
            </m:num>
            <m:den>
              <m:r>
                <w:rPr>
                  <w:rFonts w:ascii="Cambria Math" w:hAnsi="Cambria Math" w:cs="Times New Roman"/>
                </w:rPr>
                <m:t>U</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e>
                <m:e>
                  <m:r>
                    <w:rPr>
                      <w:rFonts w:ascii="Cambria Math" w:hAnsi="Cambria Math" w:cs="Times New Roman"/>
                    </w:rPr>
                    <m:t>0.300</m:t>
                  </m:r>
                </m:e>
              </m:d>
              <m:r>
                <w:rPr>
                  <w:rFonts w:ascii="Cambria Math" w:hAnsi="Cambria Math" w:cs="Times New Roman"/>
                </w:rPr>
                <m:t>H+ N(</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;0.</m:t>
              </m:r>
              <m:sSubSup>
                <m:sSubSupPr>
                  <m:ctrlPr>
                    <w:rPr>
                      <w:rFonts w:ascii="Cambria Math" w:eastAsia="Yu Mincho" w:hAnsi="Cambria Math" w:cs="Times New Roman"/>
                      <w:i/>
                    </w:rPr>
                  </m:ctrlPr>
                </m:sSubSupPr>
                <m:e>
                  <m:r>
                    <w:rPr>
                      <w:rFonts w:ascii="Cambria Math" w:eastAsia="Yu Mincho" w:hAnsi="Cambria Math" w:cs="Times New Roman"/>
                    </w:rPr>
                    <m:t>σ</m:t>
                  </m:r>
                </m:e>
                <m:sub>
                  <m:r>
                    <w:rPr>
                      <w:rFonts w:ascii="Cambria Math" w:eastAsia="Yu Mincho" w:hAnsi="Cambria Math" w:cs="Times New Roman"/>
                    </w:rPr>
                    <m:t>μ</m:t>
                  </m:r>
                </m:sub>
                <m:sup>
                  <m:r>
                    <w:rPr>
                      <w:rFonts w:ascii="Cambria Math" w:eastAsia="Yu Mincho" w:hAnsi="Cambria Math" w:cs="Times New Roman"/>
                    </w:rPr>
                    <m:t>2</m:t>
                  </m:r>
                </m:sup>
              </m:sSubSup>
              <m:r>
                <w:rPr>
                  <w:rFonts w:ascii="Cambria Math" w:eastAsia="Yu Mincho" w:hAnsi="Cambria Math" w:cs="Times New Roman"/>
                </w:rPr>
                <m:t>+</m:t>
              </m:r>
              <m:sSubSup>
                <m:sSubSupPr>
                  <m:ctrlPr>
                    <w:rPr>
                      <w:rFonts w:ascii="Cambria Math" w:eastAsia="Yu Mincho" w:hAnsi="Cambria Math" w:cs="Times New Roman"/>
                      <w:i/>
                    </w:rPr>
                  </m:ctrlPr>
                </m:sSubSupPr>
                <m:e>
                  <m:r>
                    <w:rPr>
                      <w:rFonts w:ascii="Cambria Math" w:eastAsia="Yu Mincho" w:hAnsi="Cambria Math" w:cs="Times New Roman"/>
                    </w:rPr>
                    <m:t>σ</m:t>
                  </m:r>
                </m:e>
                <m:sub>
                  <m:r>
                    <w:rPr>
                      <w:rFonts w:ascii="Cambria Math" w:eastAsia="Yu Mincho" w:hAnsi="Cambria Math" w:cs="Times New Roman"/>
                    </w:rPr>
                    <m:t>N</m:t>
                  </m:r>
                </m:sub>
                <m:sup>
                  <m:r>
                    <w:rPr>
                      <w:rFonts w:ascii="Cambria Math" w:eastAsia="Yu Mincho" w:hAnsi="Cambria Math" w:cs="Times New Roman"/>
                    </w:rPr>
                    <m:t>2</m:t>
                  </m:r>
                </m:sup>
              </m:sSubSup>
              <m:r>
                <w:rPr>
                  <w:rFonts w:ascii="Cambria Math" w:hAnsi="Cambria Math" w:cs="Times New Roman"/>
                </w:rPr>
                <m:t>)(1-H)</m:t>
              </m:r>
            </m:den>
          </m:f>
        </m:oMath>
      </m:oMathPara>
    </w:p>
    <w:p w14:paraId="7C211195" w14:textId="77777777" w:rsidR="00E626C7" w:rsidRPr="00E67C50" w:rsidRDefault="00E626C7" w:rsidP="00E626C7">
      <w:pPr>
        <w:jc w:val="both"/>
        <w:rPr>
          <w:rFonts w:ascii="Times New Roman" w:hAnsi="Times New Roman" w:cs="Times New Roman"/>
        </w:rPr>
      </w:pPr>
    </w:p>
    <w:p w14:paraId="1BAC7E09" w14:textId="77777777" w:rsidR="00E626C7" w:rsidRPr="00E67C50" w:rsidRDefault="00E626C7" w:rsidP="00E626C7">
      <w:pPr>
        <w:jc w:val="both"/>
        <w:rPr>
          <w:rFonts w:ascii="Times New Roman" w:hAnsi="Times New Roman" w:cs="Times New Roman"/>
        </w:rPr>
      </w:pPr>
      <w:r w:rsidRPr="00E67C50">
        <w:rPr>
          <w:rFonts w:ascii="Times New Roman" w:hAnsi="Times New Roman" w:cs="Times New Roman"/>
        </w:rPr>
        <w:t xml:space="preserve">Where H is the hazard rate of the oddball condition. Here, the numerator is the likelihood of current outcome being an oddball and the second term in the denominator is the likelihood of current outcome coming from a normal distribution with the mean of predicted outcome and variance of total uncertainty. </w:t>
      </w:r>
    </w:p>
    <w:p w14:paraId="436BF151" w14:textId="77777777" w:rsidR="00E626C7" w:rsidRPr="00E67C50" w:rsidRDefault="00E626C7" w:rsidP="00E626C7">
      <w:pPr>
        <w:jc w:val="both"/>
        <w:rPr>
          <w:rFonts w:ascii="Times New Roman" w:hAnsi="Times New Roman" w:cs="Times New Roman"/>
        </w:rPr>
      </w:pPr>
    </w:p>
    <w:p w14:paraId="1F15864C" w14:textId="77777777" w:rsidR="00E626C7" w:rsidRPr="00E67C50" w:rsidRDefault="00E626C7" w:rsidP="00E626C7">
      <w:pPr>
        <w:jc w:val="both"/>
        <w:rPr>
          <w:rFonts w:ascii="Times New Roman" w:hAnsi="Times New Roman" w:cs="Times New Roman"/>
        </w:rPr>
      </w:pPr>
      <w:r w:rsidRPr="00E67C50">
        <w:rPr>
          <w:rFonts w:ascii="Times New Roman" w:hAnsi="Times New Roman" w:cs="Times New Roman"/>
        </w:rPr>
        <w:t>The estimation uncertainty is computed similar to change point condition, albeit with a few modifications:</w:t>
      </w:r>
    </w:p>
    <w:p w14:paraId="17CDCB3B" w14:textId="77777777" w:rsidR="00E626C7" w:rsidRPr="00F5414F" w:rsidRDefault="00C528E4" w:rsidP="00E626C7">
      <w:pPr>
        <w:jc w:val="both"/>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μ</m:t>
              </m:r>
            </m:sub>
            <m:sup>
              <m:r>
                <w:rPr>
                  <w:rFonts w:ascii="Cambria Math" w:hAnsi="Cambria Math" w:cs="Times New Roman"/>
                </w:rPr>
                <m:t>2</m:t>
              </m:r>
            </m:sup>
          </m:sSubSup>
          <m:r>
            <w:rPr>
              <w:rFonts w:ascii="Cambria Math" w:hAnsi="Cambria Math" w:cs="Times New Roman"/>
            </w:rPr>
            <m:t xml:space="preserve">= </m:t>
          </m:r>
          <m:sSub>
            <m:sSubPr>
              <m:ctrlPr>
                <w:rPr>
                  <w:rFonts w:ascii="Cambria Math" w:eastAsia="Yu Mincho" w:hAnsi="Cambria Math" w:cs="Times New Roman"/>
                  <w:i/>
                </w:rPr>
              </m:ctrlPr>
            </m:sSubPr>
            <m:e>
              <m:r>
                <m:rPr>
                  <m:sty m:val="p"/>
                </m:rPr>
                <w:rPr>
                  <w:rFonts w:ascii="Cambria Math" w:eastAsia="Yu Mincho" w:hAnsi="Cambria Math" w:cs="Times New Roman"/>
                </w:rPr>
                <m:t>Ω</m:t>
              </m:r>
            </m:e>
            <m:sub>
              <m:r>
                <w:rPr>
                  <w:rFonts w:ascii="Cambria Math" w:eastAsia="Yu Mincho" w:hAnsi="Cambria Math" w:cs="Times New Roman"/>
                </w:rPr>
                <m:t>t</m:t>
              </m:r>
            </m:sub>
          </m:sSub>
          <m:f>
            <m:fPr>
              <m:ctrlPr>
                <w:rPr>
                  <w:rFonts w:ascii="Cambria Math" w:hAnsi="Cambria Math" w:cs="Times New Roman"/>
                  <w:i/>
                </w:rPr>
              </m:ctrlPr>
            </m:fPr>
            <m:num>
              <m:sSubSup>
                <m:sSubSupPr>
                  <m:ctrlPr>
                    <w:rPr>
                      <w:rFonts w:ascii="Cambria Math" w:eastAsia="Yu Mincho" w:hAnsi="Cambria Math" w:cs="Times New Roman"/>
                      <w:i/>
                    </w:rPr>
                  </m:ctrlPr>
                </m:sSubSupPr>
                <m:e>
                  <m:r>
                    <w:rPr>
                      <w:rFonts w:ascii="Cambria Math" w:eastAsia="Yu Mincho" w:hAnsi="Cambria Math" w:cs="Times New Roman"/>
                    </w:rPr>
                    <m:t>σ</m:t>
                  </m:r>
                </m:e>
                <m:sub>
                  <m:r>
                    <w:rPr>
                      <w:rFonts w:ascii="Cambria Math" w:eastAsia="Yu Mincho" w:hAnsi="Cambria Math" w:cs="Times New Roman"/>
                    </w:rPr>
                    <m:t>N</m:t>
                  </m:r>
                </m:sub>
                <m:sup>
                  <m:r>
                    <w:rPr>
                      <w:rFonts w:ascii="Cambria Math" w:eastAsia="Yu Mincho" w:hAnsi="Cambria Math" w:cs="Times New Roman"/>
                    </w:rPr>
                    <m:t>2</m:t>
                  </m:r>
                </m:sup>
              </m:sSubSup>
              <m:sSub>
                <m:sSubPr>
                  <m:ctrlPr>
                    <w:rPr>
                      <w:rFonts w:ascii="Cambria Math" w:eastAsia="Yu Mincho" w:hAnsi="Cambria Math" w:cs="Times New Roman"/>
                      <w:i/>
                    </w:rPr>
                  </m:ctrlPr>
                </m:sSubPr>
                <m:e>
                  <m:r>
                    <w:rPr>
                      <w:rFonts w:ascii="Cambria Math" w:eastAsia="Yu Mincho" w:hAnsi="Cambria Math" w:cs="Times New Roman"/>
                    </w:rPr>
                    <m:t>τ</m:t>
                  </m:r>
                </m:e>
                <m:sub>
                  <m:r>
                    <w:rPr>
                      <w:rFonts w:ascii="Cambria Math" w:eastAsia="Yu Mincho" w:hAnsi="Cambria Math" w:cs="Times New Roman"/>
                    </w:rPr>
                    <m:t>t</m:t>
                  </m:r>
                </m:sub>
              </m:sSub>
            </m:num>
            <m:den>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t</m:t>
                  </m:r>
                </m:sub>
              </m:sSub>
            </m:den>
          </m:f>
          <m:r>
            <w:rPr>
              <w:rFonts w:ascii="Cambria Math" w:eastAsia="Yu Mincho" w:hAnsi="Cambria Math" w:cs="Times New Roman"/>
            </w:rPr>
            <m:t>+</m:t>
          </m:r>
          <m:d>
            <m:dPr>
              <m:ctrlPr>
                <w:rPr>
                  <w:rFonts w:ascii="Cambria Math" w:eastAsia="Yu Mincho" w:hAnsi="Cambria Math" w:cs="Times New Roman"/>
                  <w:i/>
                </w:rPr>
              </m:ctrlPr>
            </m:dPr>
            <m:e>
              <m:r>
                <w:rPr>
                  <w:rFonts w:ascii="Cambria Math" w:eastAsia="Yu Mincho" w:hAnsi="Cambria Math" w:cs="Times New Roman"/>
                </w:rPr>
                <m:t>1-</m:t>
              </m:r>
              <m:sSub>
                <m:sSubPr>
                  <m:ctrlPr>
                    <w:rPr>
                      <w:rFonts w:ascii="Cambria Math" w:eastAsia="Yu Mincho" w:hAnsi="Cambria Math" w:cs="Times New Roman"/>
                      <w:i/>
                    </w:rPr>
                  </m:ctrlPr>
                </m:sSubPr>
                <m:e>
                  <m:r>
                    <m:rPr>
                      <m:sty m:val="p"/>
                    </m:rPr>
                    <w:rPr>
                      <w:rFonts w:ascii="Cambria Math" w:eastAsia="Yu Mincho" w:hAnsi="Cambria Math" w:cs="Times New Roman"/>
                    </w:rPr>
                    <m:t>Ω</m:t>
                  </m:r>
                </m:e>
                <m:sub>
                  <m:r>
                    <w:rPr>
                      <w:rFonts w:ascii="Cambria Math" w:eastAsia="Yu Mincho" w:hAnsi="Cambria Math" w:cs="Times New Roman"/>
                    </w:rPr>
                    <m:t>t</m:t>
                  </m:r>
                </m:sub>
              </m:sSub>
            </m:e>
          </m:d>
          <m:r>
            <w:rPr>
              <w:rFonts w:ascii="Cambria Math" w:eastAsia="Yu Mincho" w:hAnsi="Cambria Math" w:cs="Times New Roman"/>
            </w:rPr>
            <m:t xml:space="preserve"> </m:t>
          </m:r>
          <m:sSub>
            <m:sSubPr>
              <m:ctrlPr>
                <w:rPr>
                  <w:rFonts w:ascii="Cambria Math" w:eastAsia="Yu Mincho" w:hAnsi="Cambria Math" w:cs="Times New Roman"/>
                  <w:i/>
                </w:rPr>
              </m:ctrlPr>
            </m:sSubPr>
            <m:e>
              <m:r>
                <w:rPr>
                  <w:rFonts w:ascii="Cambria Math" w:eastAsia="Yu Mincho" w:hAnsi="Cambria Math" w:cs="Times New Roman"/>
                </w:rPr>
                <m:t>τ</m:t>
              </m:r>
            </m:e>
            <m:sub>
              <m:r>
                <w:rPr>
                  <w:rFonts w:ascii="Cambria Math" w:eastAsia="Yu Mincho" w:hAnsi="Cambria Math" w:cs="Times New Roman"/>
                </w:rPr>
                <m:t>t</m:t>
              </m:r>
            </m:sub>
          </m:sSub>
          <m:sSubSup>
            <m:sSubSupPr>
              <m:ctrlPr>
                <w:rPr>
                  <w:rFonts w:ascii="Cambria Math" w:eastAsia="Yu Mincho" w:hAnsi="Cambria Math" w:cs="Times New Roman"/>
                  <w:i/>
                </w:rPr>
              </m:ctrlPr>
            </m:sSubSupPr>
            <m:e>
              <m:r>
                <w:rPr>
                  <w:rFonts w:ascii="Cambria Math" w:eastAsia="Yu Mincho" w:hAnsi="Cambria Math" w:cs="Times New Roman"/>
                </w:rPr>
                <m:t>σ</m:t>
              </m:r>
            </m:e>
            <m:sub>
              <m:r>
                <w:rPr>
                  <w:rFonts w:ascii="Cambria Math" w:eastAsia="Yu Mincho" w:hAnsi="Cambria Math" w:cs="Times New Roman"/>
                </w:rPr>
                <m:t>N</m:t>
              </m:r>
            </m:sub>
            <m:sup>
              <m:r>
                <w:rPr>
                  <w:rFonts w:ascii="Cambria Math" w:eastAsia="Yu Mincho" w:hAnsi="Cambria Math" w:cs="Times New Roman"/>
                </w:rPr>
                <m:t>2</m:t>
              </m:r>
            </m:sup>
          </m:sSubSup>
          <m:r>
            <w:rPr>
              <w:rFonts w:ascii="Cambria Math" w:eastAsia="Yu Mincho" w:hAnsi="Cambria Math" w:cs="Times New Roman"/>
            </w:rPr>
            <m:t xml:space="preserve">+ </m:t>
          </m:r>
          <m:sSub>
            <m:sSubPr>
              <m:ctrlPr>
                <w:rPr>
                  <w:rFonts w:ascii="Cambria Math" w:eastAsia="Yu Mincho" w:hAnsi="Cambria Math" w:cs="Times New Roman"/>
                  <w:i/>
                </w:rPr>
              </m:ctrlPr>
            </m:sSubPr>
            <m:e>
              <m:r>
                <m:rPr>
                  <m:sty m:val="p"/>
                </m:rPr>
                <w:rPr>
                  <w:rFonts w:ascii="Cambria Math" w:eastAsia="Yu Mincho" w:hAnsi="Cambria Math" w:cs="Times New Roman"/>
                </w:rPr>
                <m:t>Ω</m:t>
              </m:r>
            </m:e>
            <m:sub>
              <m:r>
                <w:rPr>
                  <w:rFonts w:ascii="Cambria Math" w:eastAsia="Yu Mincho" w:hAnsi="Cambria Math" w:cs="Times New Roman"/>
                </w:rPr>
                <m:t>t</m:t>
              </m:r>
            </m:sub>
          </m:sSub>
          <m:d>
            <m:dPr>
              <m:ctrlPr>
                <w:rPr>
                  <w:rFonts w:ascii="Cambria Math" w:eastAsia="Yu Mincho" w:hAnsi="Cambria Math" w:cs="Times New Roman"/>
                  <w:i/>
                </w:rPr>
              </m:ctrlPr>
            </m:dPr>
            <m:e>
              <m:r>
                <w:rPr>
                  <w:rFonts w:ascii="Cambria Math" w:eastAsia="Yu Mincho" w:hAnsi="Cambria Math" w:cs="Times New Roman"/>
                </w:rPr>
                <m:t>1-</m:t>
              </m:r>
              <m:sSub>
                <m:sSubPr>
                  <m:ctrlPr>
                    <w:rPr>
                      <w:rFonts w:ascii="Cambria Math" w:eastAsia="Yu Mincho" w:hAnsi="Cambria Math" w:cs="Times New Roman"/>
                      <w:i/>
                    </w:rPr>
                  </m:ctrlPr>
                </m:sSubPr>
                <m:e>
                  <m:r>
                    <m:rPr>
                      <m:sty m:val="p"/>
                    </m:rPr>
                    <w:rPr>
                      <w:rFonts w:ascii="Cambria Math" w:eastAsia="Yu Mincho" w:hAnsi="Cambria Math" w:cs="Times New Roman"/>
                    </w:rPr>
                    <m:t>Ω</m:t>
                  </m:r>
                </m:e>
                <m:sub>
                  <m:r>
                    <w:rPr>
                      <w:rFonts w:ascii="Cambria Math" w:eastAsia="Yu Mincho" w:hAnsi="Cambria Math" w:cs="Times New Roman"/>
                    </w:rPr>
                    <m:t>t</m:t>
                  </m:r>
                </m:sub>
              </m:sSub>
            </m:e>
          </m:d>
          <m:sSup>
            <m:sSupPr>
              <m:ctrlPr>
                <w:rPr>
                  <w:rFonts w:ascii="Cambria Math" w:eastAsia="Yu Mincho" w:hAnsi="Cambria Math" w:cs="Times New Roman"/>
                  <w:i/>
                </w:rPr>
              </m:ctrlPr>
            </m:sSupPr>
            <m:e>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δ</m:t>
                  </m:r>
                </m:e>
                <m:sub>
                  <m:r>
                    <w:rPr>
                      <w:rFonts w:ascii="Cambria Math" w:eastAsia="Yu Mincho" w:hAnsi="Cambria Math" w:cs="Times New Roman"/>
                    </w:rPr>
                    <m:t>t</m:t>
                  </m:r>
                </m:sub>
              </m:sSub>
              <m:sSub>
                <m:sSubPr>
                  <m:ctrlPr>
                    <w:rPr>
                      <w:rFonts w:ascii="Cambria Math" w:eastAsia="Yu Mincho" w:hAnsi="Cambria Math" w:cs="Times New Roman"/>
                      <w:i/>
                    </w:rPr>
                  </m:ctrlPr>
                </m:sSubPr>
                <m:e>
                  <m:r>
                    <w:rPr>
                      <w:rFonts w:ascii="Cambria Math" w:eastAsia="Yu Mincho" w:hAnsi="Cambria Math" w:cs="Times New Roman"/>
                    </w:rPr>
                    <m:t>τ</m:t>
                  </m:r>
                </m:e>
                <m:sub>
                  <m:r>
                    <w:rPr>
                      <w:rFonts w:ascii="Cambria Math" w:eastAsia="Yu Mincho" w:hAnsi="Cambria Math" w:cs="Times New Roman"/>
                    </w:rPr>
                    <m:t>t</m:t>
                  </m:r>
                </m:sub>
              </m:sSub>
              <m:r>
                <w:rPr>
                  <w:rFonts w:ascii="Cambria Math" w:eastAsia="Yu Mincho" w:hAnsi="Cambria Math" w:cs="Times New Roman"/>
                </w:rPr>
                <m:t>)</m:t>
              </m:r>
            </m:e>
            <m:sup>
              <m:r>
                <w:rPr>
                  <w:rFonts w:ascii="Cambria Math" w:eastAsia="Yu Mincho" w:hAnsi="Cambria Math" w:cs="Times New Roman"/>
                </w:rPr>
                <m:t>2</m:t>
              </m:r>
            </m:sup>
          </m:sSup>
          <m:r>
            <w:rPr>
              <w:rFonts w:ascii="Cambria Math" w:eastAsia="Yu Mincho" w:hAnsi="Cambria Math" w:cs="Times New Roman"/>
            </w:rPr>
            <m:t>+</m:t>
          </m:r>
          <m:sSubSup>
            <m:sSubSupPr>
              <m:ctrlPr>
                <w:rPr>
                  <w:rFonts w:ascii="Cambria Math" w:eastAsia="Yu Mincho" w:hAnsi="Cambria Math" w:cs="Times New Roman"/>
                  <w:i/>
                </w:rPr>
              </m:ctrlPr>
            </m:sSubSupPr>
            <m:e>
              <m:r>
                <w:rPr>
                  <w:rFonts w:ascii="Cambria Math" w:eastAsia="Yu Mincho" w:hAnsi="Cambria Math" w:cs="Times New Roman"/>
                </w:rPr>
                <m:t>σ</m:t>
              </m:r>
            </m:e>
            <m:sub>
              <m:r>
                <w:rPr>
                  <w:rFonts w:ascii="Cambria Math" w:eastAsia="Yu Mincho" w:hAnsi="Cambria Math" w:cs="Times New Roman"/>
                </w:rPr>
                <m:t>drift</m:t>
              </m:r>
            </m:sub>
            <m:sup>
              <m:r>
                <w:rPr>
                  <w:rFonts w:ascii="Cambria Math" w:eastAsia="Yu Mincho" w:hAnsi="Cambria Math" w:cs="Times New Roman"/>
                </w:rPr>
                <m:t>2</m:t>
              </m:r>
            </m:sup>
          </m:sSubSup>
        </m:oMath>
      </m:oMathPara>
    </w:p>
    <w:p w14:paraId="4CFA640F" w14:textId="77777777" w:rsidR="00E626C7" w:rsidRPr="00E67C50" w:rsidRDefault="00E626C7" w:rsidP="00E626C7">
      <w:pPr>
        <w:jc w:val="both"/>
        <w:rPr>
          <w:rFonts w:ascii="Times New Roman" w:hAnsi="Times New Roman" w:cs="Times New Roman"/>
        </w:rPr>
      </w:pPr>
      <w:r w:rsidRPr="00E67C50">
        <w:rPr>
          <w:rFonts w:ascii="Times New Roman" w:hAnsi="Times New Roman" w:cs="Times New Roman"/>
        </w:rPr>
        <w:t>Where the first term represents the contribution of an oddball observation to the uncertainty, the second term is the contribution of a nonoddball observation to the uncertainty, the third term is uncertainty proportional to the prediction error received from either an oddball or a nonodball trial and the last term reflects the uncertainty expected from the drift rate of the helicopter in between two trials.</w:t>
      </w:r>
    </w:p>
    <w:p w14:paraId="3CDD742F" w14:textId="77777777" w:rsidR="00E626C7" w:rsidRPr="00E67C50" w:rsidRDefault="00E626C7" w:rsidP="00E626C7">
      <w:pPr>
        <w:jc w:val="both"/>
        <w:rPr>
          <w:rFonts w:ascii="Times New Roman" w:hAnsi="Times New Roman" w:cs="Times New Roman"/>
        </w:rPr>
      </w:pPr>
      <w:r w:rsidRPr="00E67C50">
        <w:rPr>
          <w:rFonts w:ascii="Times New Roman" w:hAnsi="Times New Roman" w:cs="Times New Roman"/>
        </w:rPr>
        <w:t>Again similar to changepoint condition, relative uncertainty is computed as estimation uncertainty over total uncertainty:</w:t>
      </w:r>
    </w:p>
    <w:p w14:paraId="16BEF5A9" w14:textId="77777777" w:rsidR="00E626C7" w:rsidRPr="00E67C50" w:rsidRDefault="00E626C7" w:rsidP="00E626C7">
      <w:pPr>
        <w:jc w:val="both"/>
        <w:rPr>
          <w:rFonts w:ascii="Times New Roman" w:hAnsi="Times New Roman" w:cs="Times New Roman"/>
        </w:rPr>
      </w:pPr>
    </w:p>
    <w:p w14:paraId="36E30BEB" w14:textId="77777777" w:rsidR="00E626C7" w:rsidRPr="00F5414F" w:rsidRDefault="00C528E4" w:rsidP="00E626C7">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RU= τ</m:t>
              </m:r>
            </m:e>
            <m:sub>
              <m:r>
                <w:rPr>
                  <w:rFonts w:ascii="Cambria Math" w:hAnsi="Cambria Math" w:cs="Times New Roman"/>
                </w:rPr>
                <m:t>t+1</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μ</m:t>
                  </m:r>
                </m:sub>
                <m:sup>
                  <m:r>
                    <w:rPr>
                      <w:rFonts w:ascii="Cambria Math" w:hAnsi="Cambria Math" w:cs="Times New Roman"/>
                    </w:rPr>
                    <m:t>2</m:t>
                  </m:r>
                </m:sup>
              </m:sSubSup>
            </m:num>
            <m:den>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μ</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N</m:t>
                  </m:r>
                </m:sub>
                <m:sup>
                  <m:r>
                    <w:rPr>
                      <w:rFonts w:ascii="Cambria Math" w:hAnsi="Cambria Math" w:cs="Times New Roman"/>
                    </w:rPr>
                    <m:t>2</m:t>
                  </m:r>
                </m:sup>
              </m:sSubSup>
            </m:den>
          </m:f>
        </m:oMath>
      </m:oMathPara>
    </w:p>
    <w:p w14:paraId="3F4D00B3" w14:textId="77777777" w:rsidR="00E626C7" w:rsidRPr="00E67C50" w:rsidRDefault="00E626C7" w:rsidP="00E626C7">
      <w:pPr>
        <w:jc w:val="both"/>
        <w:rPr>
          <w:rFonts w:ascii="Times New Roman" w:hAnsi="Times New Roman" w:cs="Times New Roman"/>
        </w:rPr>
      </w:pPr>
    </w:p>
    <w:p w14:paraId="0820B410" w14:textId="77777777" w:rsidR="00E626C7" w:rsidRDefault="00E626C7" w:rsidP="00E626C7">
      <w:pPr>
        <w:jc w:val="both"/>
        <w:rPr>
          <w:rFonts w:ascii="Times New Roman" w:hAnsi="Times New Roman" w:cs="Times New Roman"/>
        </w:rPr>
      </w:pPr>
    </w:p>
    <w:p w14:paraId="69A885E7" w14:textId="77777777" w:rsidR="00E626C7" w:rsidRDefault="00E626C7"/>
    <w:sectPr w:rsidR="00E626C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453C0E" w14:textId="77777777" w:rsidR="00C528E4" w:rsidRDefault="00C528E4" w:rsidP="00C40F08">
      <w:pPr>
        <w:spacing w:after="0" w:line="240" w:lineRule="auto"/>
      </w:pPr>
      <w:r>
        <w:separator/>
      </w:r>
    </w:p>
  </w:endnote>
  <w:endnote w:type="continuationSeparator" w:id="0">
    <w:p w14:paraId="3460B0B9" w14:textId="77777777" w:rsidR="00C528E4" w:rsidRDefault="00C528E4" w:rsidP="00C40F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panose1 w:val="00000000000000000000"/>
    <w:charset w:val="80"/>
    <w:family w:val="roman"/>
    <w:notTrueType/>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70521A" w14:textId="77777777" w:rsidR="00C528E4" w:rsidRDefault="00C528E4" w:rsidP="00C40F08">
      <w:pPr>
        <w:spacing w:after="0" w:line="240" w:lineRule="auto"/>
      </w:pPr>
      <w:r>
        <w:separator/>
      </w:r>
    </w:p>
  </w:footnote>
  <w:footnote w:type="continuationSeparator" w:id="0">
    <w:p w14:paraId="19B45683" w14:textId="77777777" w:rsidR="00C528E4" w:rsidRDefault="00C528E4" w:rsidP="00C40F0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26C7"/>
    <w:rsid w:val="000E68E0"/>
    <w:rsid w:val="0012551F"/>
    <w:rsid w:val="00192816"/>
    <w:rsid w:val="00414FD4"/>
    <w:rsid w:val="004218EF"/>
    <w:rsid w:val="00472202"/>
    <w:rsid w:val="00473A98"/>
    <w:rsid w:val="00536CBC"/>
    <w:rsid w:val="005E646F"/>
    <w:rsid w:val="00606A21"/>
    <w:rsid w:val="00635B38"/>
    <w:rsid w:val="00751823"/>
    <w:rsid w:val="009937CF"/>
    <w:rsid w:val="00A731F3"/>
    <w:rsid w:val="00C231E8"/>
    <w:rsid w:val="00C40F08"/>
    <w:rsid w:val="00C528E4"/>
    <w:rsid w:val="00D72A81"/>
    <w:rsid w:val="00DF70A7"/>
    <w:rsid w:val="00E626C7"/>
    <w:rsid w:val="00F073BF"/>
    <w:rsid w:val="00FC3D5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564A0"/>
  <w15:chartTrackingRefBased/>
  <w15:docId w15:val="{D67C176A-7644-4B43-BF37-DB7CDF41B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0F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0F08"/>
  </w:style>
  <w:style w:type="paragraph" w:styleId="Footer">
    <w:name w:val="footer"/>
    <w:basedOn w:val="Normal"/>
    <w:link w:val="FooterChar"/>
    <w:uiPriority w:val="99"/>
    <w:unhideWhenUsed/>
    <w:rsid w:val="00C40F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0F08"/>
  </w:style>
  <w:style w:type="character" w:styleId="CommentReference">
    <w:name w:val="annotation reference"/>
    <w:basedOn w:val="DefaultParagraphFont"/>
    <w:uiPriority w:val="99"/>
    <w:semiHidden/>
    <w:unhideWhenUsed/>
    <w:rsid w:val="00635B38"/>
    <w:rPr>
      <w:sz w:val="16"/>
      <w:szCs w:val="16"/>
    </w:rPr>
  </w:style>
  <w:style w:type="paragraph" w:styleId="CommentText">
    <w:name w:val="annotation text"/>
    <w:basedOn w:val="Normal"/>
    <w:link w:val="CommentTextChar"/>
    <w:uiPriority w:val="99"/>
    <w:semiHidden/>
    <w:unhideWhenUsed/>
    <w:rsid w:val="00635B38"/>
    <w:pPr>
      <w:spacing w:line="240" w:lineRule="auto"/>
    </w:pPr>
    <w:rPr>
      <w:sz w:val="20"/>
      <w:szCs w:val="20"/>
    </w:rPr>
  </w:style>
  <w:style w:type="character" w:customStyle="1" w:styleId="CommentTextChar">
    <w:name w:val="Comment Text Char"/>
    <w:basedOn w:val="DefaultParagraphFont"/>
    <w:link w:val="CommentText"/>
    <w:uiPriority w:val="99"/>
    <w:semiHidden/>
    <w:rsid w:val="00635B38"/>
    <w:rPr>
      <w:sz w:val="20"/>
      <w:szCs w:val="20"/>
    </w:rPr>
  </w:style>
  <w:style w:type="paragraph" w:styleId="CommentSubject">
    <w:name w:val="annotation subject"/>
    <w:basedOn w:val="CommentText"/>
    <w:next w:val="CommentText"/>
    <w:link w:val="CommentSubjectChar"/>
    <w:uiPriority w:val="99"/>
    <w:semiHidden/>
    <w:unhideWhenUsed/>
    <w:rsid w:val="00635B38"/>
    <w:rPr>
      <w:b/>
      <w:bCs/>
    </w:rPr>
  </w:style>
  <w:style w:type="character" w:customStyle="1" w:styleId="CommentSubjectChar">
    <w:name w:val="Comment Subject Char"/>
    <w:basedOn w:val="CommentTextChar"/>
    <w:link w:val="CommentSubject"/>
    <w:uiPriority w:val="99"/>
    <w:semiHidden/>
    <w:rsid w:val="00635B3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wmf"/><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wmf"/><Relationship Id="rId11" Type="http://schemas.openxmlformats.org/officeDocument/2006/relationships/image" Target="media/image6.wmf"/><Relationship Id="rId5" Type="http://schemas.openxmlformats.org/officeDocument/2006/relationships/endnotes" Target="endnotes.xml"/><Relationship Id="rId10" Type="http://schemas.openxmlformats.org/officeDocument/2006/relationships/image" Target="media/image5.wmf"/><Relationship Id="rId4" Type="http://schemas.openxmlformats.org/officeDocument/2006/relationships/footnotes" Target="footnotes.xml"/><Relationship Id="rId9" Type="http://schemas.openxmlformats.org/officeDocument/2006/relationships/image" Target="media/image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10</Pages>
  <Words>1185</Words>
  <Characters>6760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Niloufar Razmi</dc:creator>
  <cp:keywords/>
  <dc:description/>
  <cp:lastModifiedBy>Niloufar Razmi</cp:lastModifiedBy>
  <cp:revision>12</cp:revision>
  <dcterms:created xsi:type="dcterms:W3CDTF">2021-08-02T18:30:00Z</dcterms:created>
  <dcterms:modified xsi:type="dcterms:W3CDTF">2021-12-23T13:20:00Z</dcterms:modified>
</cp:coreProperties>
</file>